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31528" w:rsidP="00A024D4" w:rsidRDefault="00131528" w14:paraId="675E84E3" w14:textId="77777777">
      <w:pPr>
        <w:rPr>
          <w:rFonts w:ascii="Arial" w:hAnsi="Arial" w:cs="Arial"/>
          <w:color w:val="E4694B"/>
          <w:sz w:val="44"/>
          <w:szCs w:val="44"/>
        </w:rPr>
      </w:pPr>
    </w:p>
    <w:p w:rsidR="79AC867A" w:rsidP="52428E66" w:rsidRDefault="79AC867A" w14:paraId="1C3B617F" w14:textId="69910362">
      <w:pPr>
        <w:rPr>
          <w:rFonts w:ascii="Arial" w:hAnsi="Arial" w:eastAsia="Arial" w:cs="Arial"/>
          <w:b w:val="0"/>
          <w:bCs w:val="0"/>
          <w:i w:val="0"/>
          <w:iCs w:val="0"/>
          <w:caps w:val="0"/>
          <w:smallCaps w:val="0"/>
          <w:noProof w:val="0"/>
          <w:color w:val="000000" w:themeColor="text1" w:themeTint="FF" w:themeShade="FF"/>
          <w:sz w:val="24"/>
          <w:szCs w:val="24"/>
          <w:lang w:val="en-AU"/>
        </w:rPr>
      </w:pPr>
      <w:r w:rsidRPr="52428E66" w:rsidR="203F43AA">
        <w:rPr>
          <w:rFonts w:ascii="Arial" w:hAnsi="Arial" w:eastAsia="Arial" w:cs="Arial"/>
          <w:b w:val="0"/>
          <w:bCs w:val="0"/>
          <w:i w:val="0"/>
          <w:iCs w:val="0"/>
          <w:caps w:val="0"/>
          <w:smallCaps w:val="0"/>
          <w:noProof w:val="0"/>
          <w:color w:val="E4694B"/>
          <w:sz w:val="44"/>
          <w:szCs w:val="44"/>
          <w:lang w:val="en-AU"/>
        </w:rPr>
        <w:t>Dorothy Cross</w:t>
      </w:r>
      <w:r>
        <w:br/>
      </w:r>
      <w:r w:rsidRPr="52428E66" w:rsidR="10883577">
        <w:rPr>
          <w:rFonts w:ascii="Arial" w:hAnsi="Arial" w:eastAsia="Arial" w:cs="Arial"/>
          <w:b w:val="0"/>
          <w:bCs w:val="0"/>
          <w:i w:val="1"/>
          <w:iCs w:val="1"/>
          <w:caps w:val="0"/>
          <w:smallCaps w:val="0"/>
          <w:noProof w:val="0"/>
          <w:color w:val="000000" w:themeColor="text1" w:themeTint="FF" w:themeShade="FF"/>
          <w:sz w:val="24"/>
          <w:szCs w:val="24"/>
          <w:lang w:val="en-AU"/>
        </w:rPr>
        <w:t>Red Road</w:t>
      </w:r>
      <w:r w:rsidRPr="52428E66" w:rsidR="10883577">
        <w:rPr>
          <w:rFonts w:ascii="Arial" w:hAnsi="Arial" w:eastAsia="Arial" w:cs="Arial"/>
          <w:b w:val="0"/>
          <w:bCs w:val="0"/>
          <w:i w:val="0"/>
          <w:iCs w:val="0"/>
          <w:caps w:val="0"/>
          <w:smallCaps w:val="0"/>
          <w:noProof w:val="0"/>
          <w:color w:val="000000" w:themeColor="text1" w:themeTint="FF" w:themeShade="FF"/>
          <w:sz w:val="24"/>
          <w:szCs w:val="24"/>
          <w:lang w:val="en-AU"/>
        </w:rPr>
        <w:t xml:space="preserve">, </w:t>
      </w:r>
      <w:r w:rsidRPr="52428E66" w:rsidR="79AC867A">
        <w:rPr>
          <w:rFonts w:ascii="Arial" w:hAnsi="Arial" w:eastAsia="Arial" w:cs="Arial"/>
          <w:b w:val="0"/>
          <w:bCs w:val="0"/>
          <w:i w:val="0"/>
          <w:iCs w:val="0"/>
          <w:caps w:val="0"/>
          <w:smallCaps w:val="0"/>
          <w:noProof w:val="0"/>
          <w:color w:val="000000" w:themeColor="text1" w:themeTint="FF" w:themeShade="FF"/>
          <w:sz w:val="24"/>
          <w:szCs w:val="24"/>
          <w:lang w:val="en-AU"/>
        </w:rPr>
        <w:t>202</w:t>
      </w:r>
      <w:r w:rsidRPr="52428E66" w:rsidR="02A901B6">
        <w:rPr>
          <w:rFonts w:ascii="Arial" w:hAnsi="Arial" w:eastAsia="Arial" w:cs="Arial"/>
          <w:b w:val="0"/>
          <w:bCs w:val="0"/>
          <w:i w:val="0"/>
          <w:iCs w:val="0"/>
          <w:caps w:val="0"/>
          <w:smallCaps w:val="0"/>
          <w:noProof w:val="0"/>
          <w:color w:val="000000" w:themeColor="text1" w:themeTint="FF" w:themeShade="FF"/>
          <w:sz w:val="24"/>
          <w:szCs w:val="24"/>
          <w:lang w:val="en-AU"/>
        </w:rPr>
        <w:t>1</w:t>
      </w:r>
    </w:p>
    <w:p w:rsidR="79AC867A" w:rsidP="6CE93FA6" w:rsidRDefault="79AC867A" w14:paraId="2B676A33" w14:textId="55DBBD82">
      <w:pPr>
        <w:pStyle w:val="NormalWeb"/>
        <w:spacing w:before="0" w:beforeAutospacing="off" w:after="0" w:afterAutospacing="off" w:line="259" w:lineRule="auto"/>
        <w:ind w:left="0" w:right="0"/>
        <w:jc w:val="left"/>
      </w:pPr>
      <w:r w:rsidRPr="52428E66" w:rsidR="089FD761">
        <w:rPr>
          <w:rFonts w:ascii="Arial" w:hAnsi="Arial" w:eastAsia="Arial" w:cs="Arial"/>
          <w:b w:val="0"/>
          <w:bCs w:val="0"/>
          <w:i w:val="0"/>
          <w:iCs w:val="0"/>
          <w:caps w:val="0"/>
          <w:smallCaps w:val="0"/>
          <w:noProof w:val="0"/>
          <w:color w:val="000000" w:themeColor="text1" w:themeTint="FF" w:themeShade="FF"/>
          <w:sz w:val="24"/>
          <w:szCs w:val="24"/>
          <w:lang w:val="en-AU"/>
        </w:rPr>
        <w:t xml:space="preserve">hand-carved Damascus Rose </w:t>
      </w:r>
    </w:p>
    <w:p w:rsidR="79AC867A" w:rsidP="52428E66" w:rsidRDefault="79AC867A" w14:paraId="0A8F1796" w14:textId="09F454D8">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AU"/>
        </w:rPr>
      </w:pPr>
      <w:r w:rsidRPr="52428E66" w:rsidR="089FD761">
        <w:rPr>
          <w:rFonts w:ascii="Arial" w:hAnsi="Arial" w:eastAsia="Arial" w:cs="Arial"/>
          <w:b w:val="0"/>
          <w:bCs w:val="0"/>
          <w:i w:val="0"/>
          <w:iCs w:val="0"/>
          <w:caps w:val="0"/>
          <w:smallCaps w:val="0"/>
          <w:noProof w:val="0"/>
          <w:color w:val="000000" w:themeColor="text1" w:themeTint="FF" w:themeShade="FF"/>
          <w:sz w:val="24"/>
          <w:szCs w:val="24"/>
          <w:lang w:val="en-AU"/>
        </w:rPr>
        <w:t xml:space="preserve">Courtesy the artist, Frith Street Gallery, </w:t>
      </w:r>
      <w:r w:rsidRPr="52428E66" w:rsidR="089FD761">
        <w:rPr>
          <w:rFonts w:ascii="Arial" w:hAnsi="Arial" w:eastAsia="Arial" w:cs="Arial"/>
          <w:b w:val="0"/>
          <w:bCs w:val="0"/>
          <w:i w:val="0"/>
          <w:iCs w:val="0"/>
          <w:caps w:val="0"/>
          <w:smallCaps w:val="0"/>
          <w:noProof w:val="0"/>
          <w:color w:val="000000" w:themeColor="text1" w:themeTint="FF" w:themeShade="FF"/>
          <w:sz w:val="24"/>
          <w:szCs w:val="24"/>
          <w:lang w:val="en-AU"/>
        </w:rPr>
        <w:t>London</w:t>
      </w:r>
      <w:r w:rsidRPr="52428E66" w:rsidR="089FD761">
        <w:rPr>
          <w:rFonts w:ascii="Arial" w:hAnsi="Arial" w:eastAsia="Arial" w:cs="Arial"/>
          <w:b w:val="0"/>
          <w:bCs w:val="0"/>
          <w:i w:val="0"/>
          <w:iCs w:val="0"/>
          <w:caps w:val="0"/>
          <w:smallCaps w:val="0"/>
          <w:noProof w:val="0"/>
          <w:color w:val="000000" w:themeColor="text1" w:themeTint="FF" w:themeShade="FF"/>
          <w:sz w:val="24"/>
          <w:szCs w:val="24"/>
          <w:lang w:val="en-AU"/>
        </w:rPr>
        <w:t xml:space="preserve"> and Kerlin Gallery, </w:t>
      </w:r>
      <w:r w:rsidRPr="52428E66" w:rsidR="089FD761">
        <w:rPr>
          <w:rFonts w:ascii="Arial" w:hAnsi="Arial" w:eastAsia="Arial" w:cs="Arial"/>
          <w:b w:val="0"/>
          <w:bCs w:val="0"/>
          <w:i w:val="0"/>
          <w:iCs w:val="0"/>
          <w:caps w:val="0"/>
          <w:smallCaps w:val="0"/>
          <w:noProof w:val="0"/>
          <w:color w:val="000000" w:themeColor="text1" w:themeTint="FF" w:themeShade="FF"/>
          <w:sz w:val="24"/>
          <w:szCs w:val="24"/>
          <w:lang w:val="en-AU"/>
        </w:rPr>
        <w:t>Dublin</w:t>
      </w:r>
    </w:p>
    <w:p w:rsidR="79AC867A" w:rsidP="52428E66" w:rsidRDefault="79AC867A" w14:paraId="1D4E5AAE" w14:textId="1FD14A64">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r w:rsidRPr="52428E66" w:rsidR="79AC867A">
        <w:rPr>
          <w:rFonts w:ascii="Arial" w:hAnsi="Arial" w:eastAsia="Arial" w:cs="Arial"/>
          <w:b w:val="0"/>
          <w:bCs w:val="0"/>
          <w:i w:val="0"/>
          <w:iCs w:val="0"/>
          <w:caps w:val="0"/>
          <w:smallCaps w:val="0"/>
          <w:noProof w:val="0"/>
          <w:color w:val="000000" w:themeColor="text1" w:themeTint="FF" w:themeShade="FF"/>
          <w:sz w:val="24"/>
          <w:szCs w:val="24"/>
          <w:lang w:val="en-AU"/>
        </w:rPr>
        <w:t xml:space="preserve">Copyright © </w:t>
      </w:r>
      <w:r w:rsidRPr="52428E66" w:rsidR="10A4756A">
        <w:rPr>
          <w:rFonts w:ascii="Arial" w:hAnsi="Arial" w:eastAsia="Arial" w:cs="Arial"/>
          <w:b w:val="0"/>
          <w:bCs w:val="0"/>
          <w:i w:val="0"/>
          <w:iCs w:val="0"/>
          <w:caps w:val="0"/>
          <w:smallCaps w:val="0"/>
          <w:noProof w:val="0"/>
          <w:color w:val="000000" w:themeColor="text1" w:themeTint="FF" w:themeShade="FF"/>
          <w:sz w:val="24"/>
          <w:szCs w:val="24"/>
          <w:lang w:val="en-AU"/>
        </w:rPr>
        <w:t>Dorothy Cross</w:t>
      </w:r>
    </w:p>
    <w:p w:rsidR="6CE93FA6" w:rsidP="6CE93FA6" w:rsidRDefault="6CE93FA6" w14:paraId="3D7D4CA6" w14:textId="1827A738">
      <w:pPr>
        <w:pStyle w:val="Normal"/>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32"/>
          <w:szCs w:val="32"/>
          <w:lang w:val="en-AU"/>
        </w:rPr>
      </w:pPr>
    </w:p>
    <w:p w:rsidR="6CE93FA6" w:rsidP="6CE93FA6" w:rsidRDefault="6CE93FA6" w14:paraId="4EF1D6E0" w14:textId="3BA022A6">
      <w:pPr>
        <w:pStyle w:val="Normal"/>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32"/>
          <w:szCs w:val="32"/>
          <w:lang w:val="en-AU"/>
        </w:rPr>
      </w:pPr>
    </w:p>
    <w:p w:rsidR="10A4756A" w:rsidP="52428E66" w:rsidRDefault="10A4756A" w14:paraId="00F7FADF" w14:textId="2E1F2171">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r w:rsidRPr="52428E66" w:rsidR="10A4756A">
        <w:rPr>
          <w:rFonts w:ascii="Arial" w:hAnsi="Arial" w:eastAsia="Arial" w:cs="Arial"/>
          <w:b w:val="0"/>
          <w:bCs w:val="0"/>
          <w:i w:val="0"/>
          <w:iCs w:val="0"/>
          <w:caps w:val="0"/>
          <w:smallCaps w:val="0"/>
          <w:noProof w:val="0"/>
          <w:color w:val="000000" w:themeColor="text1" w:themeTint="FF" w:themeShade="FF"/>
          <w:sz w:val="20"/>
          <w:szCs w:val="20"/>
          <w:lang w:val="en-AU"/>
        </w:rPr>
        <w:t xml:space="preserve">Presentation at the 25th Biennale of Sydney was made possible with generous support from Culture Ireland   </w:t>
      </w:r>
    </w:p>
    <w:p w:rsidR="6CE93FA6" w:rsidP="6CE93FA6" w:rsidRDefault="6CE93FA6" w14:paraId="3122E95F" w14:textId="35EFB369">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p>
    <w:p w:rsidRPr="00327E39" w:rsidR="003D66C1" w:rsidP="00AB7AF4" w:rsidRDefault="003D66C1" w14:paraId="66A5B3BD" w14:textId="5C5DC82A">
      <w:pPr>
        <w:pStyle w:val="NormalWeb"/>
        <w:pBdr>
          <w:bottom w:val="single" w:color="auto" w:sz="4" w:space="1"/>
        </w:pBdr>
        <w:spacing w:before="0" w:beforeAutospacing="0" w:after="0" w:afterAutospacing="0"/>
        <w:rPr>
          <w:rFonts w:ascii="Arial" w:hAnsi="Arial" w:cs="Arial"/>
        </w:rPr>
      </w:pPr>
    </w:p>
    <w:p w:rsidR="00AB7AF4" w:rsidP="00AB7AF4" w:rsidRDefault="00AB7AF4" w14:paraId="176C866A" w14:textId="77777777">
      <w:pPr>
        <w:rPr>
          <w:rFonts w:ascii="Arial" w:hAnsi="Arial" w:cs="Arial"/>
          <w:color w:val="000000" w:themeColor="text1"/>
          <w:sz w:val="44"/>
          <w:szCs w:val="44"/>
        </w:rPr>
      </w:pPr>
    </w:p>
    <w:p w:rsidR="00AB7AF4" w:rsidP="00AB7AF4" w:rsidRDefault="00AB7AF4" w14:paraId="1B74C53F" w14:textId="0C425A79">
      <w:pPr>
        <w:rPr>
          <w:rFonts w:ascii="Arial" w:hAnsi="Arial" w:cs="Arial"/>
          <w:color w:val="E4694B"/>
          <w:sz w:val="44"/>
          <w:szCs w:val="44"/>
        </w:rPr>
      </w:pPr>
      <w:r w:rsidRPr="3F5C395C" w:rsidR="00AB7AF4">
        <w:rPr>
          <w:rFonts w:ascii="Arial" w:hAnsi="Arial" w:cs="Arial"/>
          <w:color w:val="000000" w:themeColor="text1" w:themeTint="FF" w:themeShade="FF"/>
          <w:sz w:val="44"/>
          <w:szCs w:val="44"/>
        </w:rPr>
        <w:t>Education Resource (</w:t>
      </w:r>
      <w:r w:rsidRPr="3F5C395C" w:rsidR="709D66E0">
        <w:rPr>
          <w:rFonts w:ascii="Arial" w:hAnsi="Arial" w:cs="Arial"/>
          <w:color w:val="000000" w:themeColor="text1" w:themeTint="FF" w:themeShade="FF"/>
          <w:sz w:val="44"/>
          <w:szCs w:val="44"/>
        </w:rPr>
        <w:t>7</w:t>
      </w:r>
      <w:r w:rsidRPr="3F5C395C" w:rsidR="00AB7AF4">
        <w:rPr>
          <w:rFonts w:ascii="Arial" w:hAnsi="Arial" w:cs="Arial"/>
          <w:color w:val="000000" w:themeColor="text1" w:themeTint="FF" w:themeShade="FF"/>
          <w:sz w:val="44"/>
          <w:szCs w:val="44"/>
        </w:rPr>
        <w:t>-</w:t>
      </w:r>
      <w:r w:rsidRPr="3F5C395C" w:rsidR="4D0E2E13">
        <w:rPr>
          <w:rFonts w:ascii="Arial" w:hAnsi="Arial" w:cs="Arial"/>
          <w:color w:val="000000" w:themeColor="text1" w:themeTint="FF" w:themeShade="FF"/>
          <w:sz w:val="44"/>
          <w:szCs w:val="44"/>
        </w:rPr>
        <w:t>12</w:t>
      </w:r>
      <w:r w:rsidRPr="3F5C395C" w:rsidR="00AB7AF4">
        <w:rPr>
          <w:rFonts w:ascii="Arial" w:hAnsi="Arial" w:cs="Arial"/>
          <w:color w:val="000000" w:themeColor="text1" w:themeTint="FF" w:themeShade="FF"/>
          <w:sz w:val="44"/>
          <w:szCs w:val="44"/>
        </w:rPr>
        <w:t>)</w:t>
      </w:r>
      <w:r>
        <w:br/>
      </w:r>
    </w:p>
    <w:p w:rsidR="2EE695A2" w:rsidP="52428E66" w:rsidRDefault="2EE695A2" w14:paraId="03EAFB7E" w14:textId="3F604F7C">
      <w:pPr>
        <w:pStyle w:val="Normal"/>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2EE695A2">
        <w:drawing>
          <wp:inline wp14:editId="7D9A5A97" wp14:anchorId="3C62D383">
            <wp:extent cx="4449908" cy="3365956"/>
            <wp:effectExtent l="0" t="0" r="0" b="0"/>
            <wp:docPr id="6888990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8899001" name="Picture 688899001"/>
                    <pic:cNvPicPr/>
                  </pic:nvPicPr>
                  <pic:blipFill>
                    <a:blip xmlns:r="http://schemas.openxmlformats.org/officeDocument/2006/relationships" r:embed="rId393602723">
                      <a:extLst>
                        <a:ext uri="{28A0092B-C50C-407E-A947-70E740481C1C}">
                          <a14:useLocalDpi xmlns:a14="http://schemas.microsoft.com/office/drawing/2010/main"/>
                        </a:ext>
                      </a:extLst>
                    </a:blip>
                    <a:stretch>
                      <a:fillRect/>
                    </a:stretch>
                  </pic:blipFill>
                  <pic:spPr>
                    <a:xfrm rot="0">
                      <a:off x="0" y="0"/>
                      <a:ext cx="4449908" cy="3365956"/>
                    </a:xfrm>
                    <a:prstGeom prst="rect">
                      <a:avLst/>
                    </a:prstGeom>
                  </pic:spPr>
                </pic:pic>
              </a:graphicData>
            </a:graphic>
          </wp:inline>
        </w:drawing>
      </w:r>
    </w:p>
    <w:p w:rsidR="65BEE9F3" w:rsidP="58A08AE4" w:rsidRDefault="65BEE9F3" w14:paraId="37912464" w14:textId="33BD1A84">
      <w:pPr>
        <w:pStyle w:val="Normal"/>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8A08AE4" w:rsidR="65BEE9F3">
        <w:rPr>
          <w:rStyle w:val="normaltextrun"/>
          <w:rFonts w:ascii="Arial" w:hAnsi="Arial" w:eastAsia="Arial" w:cs="Arial"/>
          <w:b w:val="0"/>
          <w:bCs w:val="0"/>
          <w:i w:val="1"/>
          <w:iCs w:val="1"/>
          <w:caps w:val="0"/>
          <w:smallCaps w:val="0"/>
          <w:noProof w:val="0"/>
          <w:color w:val="000000" w:themeColor="text1" w:themeTint="FF" w:themeShade="FF"/>
          <w:sz w:val="20"/>
          <w:szCs w:val="20"/>
          <w:lang w:val="en-US"/>
        </w:rPr>
        <w:t>Red Road</w:t>
      </w:r>
      <w:r w:rsidRPr="58A08AE4" w:rsidR="65BEE9F3">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 2021</w:t>
      </w:r>
    </w:p>
    <w:p w:rsidR="65BEE9F3" w:rsidP="52428E66" w:rsidRDefault="65BEE9F3" w14:paraId="577580BC" w14:textId="1731D928">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2428E66" w:rsidR="65BEE9F3">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Image courtesy the artist and Frith Street Gallery, London</w:t>
      </w:r>
    </w:p>
    <w:p w:rsidR="00AB7AF4" w:rsidP="0C7D7353" w:rsidRDefault="00AB7AF4" w14:paraId="2D79F868" w14:textId="1C2A9090">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0AB7AF4" w:rsidP="00AB7AF4" w:rsidRDefault="00AB7AF4" w14:paraId="69BFC133" w14:textId="40AEB6BA">
      <w:pPr/>
    </w:p>
    <w:p w:rsidRPr="00327E39" w:rsidR="003D66C1" w:rsidP="003D66C1" w:rsidRDefault="003D66C1" w14:paraId="64117BFD" w14:textId="77777777">
      <w:pPr>
        <w:pStyle w:val="NormalWeb"/>
        <w:spacing w:before="0" w:beforeAutospacing="0" w:after="0" w:afterAutospacing="0"/>
        <w:rPr>
          <w:rFonts w:ascii="Arial" w:hAnsi="Arial" w:cs="Arial"/>
        </w:rPr>
      </w:pPr>
    </w:p>
    <w:p w:rsidR="006C545F" w:rsidP="00A53598" w:rsidRDefault="006C545F" w14:paraId="17095931" w14:textId="314B151B">
      <w:pPr>
        <w:pStyle w:val="paragraph"/>
        <w:spacing w:before="0" w:beforeAutospacing="0" w:after="0" w:afterAutospacing="0"/>
        <w:textAlignment w:val="baseline"/>
        <w:rPr>
          <w:rStyle w:val="normaltextrun"/>
          <w:rFonts w:ascii="Arial" w:hAnsi="Arial" w:cs="Arial"/>
          <w:lang w:val="en-US"/>
        </w:rPr>
      </w:pPr>
      <w:r w:rsidRPr="52428E66" w:rsidR="006C545F">
        <w:rPr>
          <w:rFonts w:ascii="Arial" w:hAnsi="Arial" w:cs="Arial"/>
          <w:color w:val="E4694B"/>
          <w:sz w:val="44"/>
          <w:szCs w:val="44"/>
        </w:rPr>
        <w:t>Overview</w:t>
      </w:r>
    </w:p>
    <w:p w:rsidR="006C545F" w:rsidP="0C7D7353" w:rsidRDefault="00A53598" w14:paraId="7849A36A" w14:textId="5313B847">
      <w:pPr>
        <w:pStyle w:val="paragraph"/>
        <w:spacing w:before="0" w:beforeAutospacing="off" w:after="0" w:afterAutospacing="off"/>
        <w:textAlignment w:val="baseline"/>
        <w:rPr>
          <w:rStyle w:val="normaltextrun"/>
          <w:rFonts w:ascii="Arial" w:hAnsi="Arial" w:cs="Arial"/>
          <w:lang w:val="en-US"/>
        </w:rPr>
      </w:pPr>
    </w:p>
    <w:p w:rsidR="52428E66" w:rsidP="3F5C395C" w:rsidRDefault="52428E66" w14:paraId="5DE8414C" w14:textId="070DE057">
      <w:pPr>
        <w:spacing w:before="240" w:beforeAutospacing="off" w:after="240" w:afterAutospacing="off"/>
        <w:rPr>
          <w:rFonts w:ascii="Arial" w:hAnsi="Arial" w:eastAsia="Arial" w:cs="Arial"/>
          <w:noProof w:val="0"/>
          <w:lang w:val="en-US"/>
        </w:rPr>
      </w:pPr>
      <w:r w:rsidRPr="3F5C395C" w:rsidR="79ECAD5C">
        <w:rPr>
          <w:rFonts w:ascii="Arial" w:hAnsi="Arial" w:eastAsia="Arial" w:cs="Arial"/>
          <w:noProof w:val="0"/>
          <w:lang w:val="en-US"/>
        </w:rPr>
        <w:t>Dorothy Cross is an Irish artist renowned for her investigation into the collision between the human and natural worlds. Her practice is deeply rooted in materiality, often treating organic objects, such as shark skins, udders, and marble, with equal reverence to examine history, biology, and time.</w:t>
      </w:r>
    </w:p>
    <w:p w:rsidR="52428E66" w:rsidP="3F5C395C" w:rsidRDefault="52428E66" w14:paraId="69A629D3" w14:textId="73D76530">
      <w:pPr>
        <w:pStyle w:val="Normal"/>
        <w:spacing w:before="240" w:beforeAutospacing="off" w:after="240" w:afterAutospacing="off"/>
      </w:pPr>
      <w:r w:rsidRPr="50475B7A" w:rsidR="79ECAD5C">
        <w:rPr>
          <w:rFonts w:ascii="Arial" w:hAnsi="Arial" w:eastAsia="Arial" w:cs="Arial"/>
          <w:noProof w:val="0"/>
          <w:lang w:val="en-US"/>
        </w:rPr>
        <w:t>In</w:t>
      </w:r>
      <w:r w:rsidRPr="50475B7A" w:rsidR="79ECAD5C">
        <w:rPr>
          <w:rFonts w:ascii="Arial" w:hAnsi="Arial" w:eastAsia="Arial" w:cs="Arial"/>
          <w:i w:val="1"/>
          <w:iCs w:val="1"/>
          <w:noProof w:val="0"/>
          <w:lang w:val="en-US"/>
        </w:rPr>
        <w:t xml:space="preserve"> Red Road</w:t>
      </w:r>
      <w:r w:rsidRPr="50475B7A" w:rsidR="79ECAD5C">
        <w:rPr>
          <w:rFonts w:ascii="Arial" w:hAnsi="Arial" w:eastAsia="Arial" w:cs="Arial"/>
          <w:noProof w:val="0"/>
          <w:lang w:val="en-US"/>
        </w:rPr>
        <w:t xml:space="preserve">, Dorothy Cross presents a six-meter floor installation of polished red </w:t>
      </w:r>
      <w:r w:rsidRPr="50475B7A" w:rsidR="2430D063">
        <w:rPr>
          <w:rFonts w:ascii="Arial" w:hAnsi="Arial" w:eastAsia="Arial" w:cs="Arial"/>
          <w:noProof w:val="0"/>
          <w:sz w:val="24"/>
          <w:szCs w:val="24"/>
          <w:lang w:val="en-US"/>
        </w:rPr>
        <w:t>slabs of stone</w:t>
      </w:r>
      <w:r w:rsidRPr="50475B7A" w:rsidR="79ECAD5C">
        <w:rPr>
          <w:rFonts w:ascii="Arial" w:hAnsi="Arial" w:eastAsia="Arial" w:cs="Arial"/>
          <w:noProof w:val="0"/>
          <w:lang w:val="en-US"/>
        </w:rPr>
        <w:t xml:space="preserve">. While the form is minimalist and rigid, the material — Damascus Rose marble </w:t>
      </w:r>
      <w:r w:rsidRPr="50475B7A" w:rsidR="79ECAD5C">
        <w:rPr>
          <w:rFonts w:ascii="Arial" w:hAnsi="Arial" w:eastAsia="Arial" w:cs="Arial"/>
          <w:noProof w:val="0"/>
          <w:lang w:val="en-US"/>
        </w:rPr>
        <w:t>— betrays</w:t>
      </w:r>
      <w:r w:rsidRPr="50475B7A" w:rsidR="79ECAD5C">
        <w:rPr>
          <w:rFonts w:ascii="Arial" w:hAnsi="Arial" w:eastAsia="Arial" w:cs="Arial"/>
          <w:noProof w:val="0"/>
          <w:lang w:val="en-US"/>
        </w:rPr>
        <w:t xml:space="preserve"> this hardness with a flesh-like hue that imbues the work with a startling delicacy. </w:t>
      </w:r>
    </w:p>
    <w:p w:rsidR="52428E66" w:rsidP="3F5C395C" w:rsidRDefault="52428E66" w14:paraId="32F73BF0" w14:textId="464BBB42">
      <w:pPr>
        <w:pStyle w:val="Normal"/>
        <w:spacing w:before="240" w:beforeAutospacing="off" w:after="240" w:afterAutospacing="off"/>
      </w:pPr>
      <w:r w:rsidRPr="3F5C395C" w:rsidR="79ECAD5C">
        <w:rPr>
          <w:rFonts w:ascii="Arial" w:hAnsi="Arial" w:eastAsia="Arial" w:cs="Arial"/>
          <w:noProof w:val="0"/>
          <w:lang w:val="en-US"/>
        </w:rPr>
        <w:t xml:space="preserve">The stillness of the stone is disrupted by carved human feet, suggesting a ghostly presence moving across the plane. By carving these prints into a surface mimicking the glow of skin, Cross creates a tactile paradox: the work feels as fragile as a </w:t>
      </w:r>
      <w:r w:rsidRPr="3F5C395C" w:rsidR="79ECAD5C">
        <w:rPr>
          <w:rFonts w:ascii="Arial" w:hAnsi="Arial" w:eastAsia="Arial" w:cs="Arial"/>
          <w:noProof w:val="0"/>
          <w:lang w:val="en-US"/>
        </w:rPr>
        <w:t>body yet</w:t>
      </w:r>
      <w:r w:rsidRPr="3F5C395C" w:rsidR="79ECAD5C">
        <w:rPr>
          <w:rFonts w:ascii="Arial" w:hAnsi="Arial" w:eastAsia="Arial" w:cs="Arial"/>
          <w:noProof w:val="0"/>
          <w:lang w:val="en-US"/>
        </w:rPr>
        <w:t xml:space="preserve"> is composed of immovable stone.</w:t>
      </w:r>
    </w:p>
    <w:p w:rsidR="52428E66" w:rsidP="3F5C395C" w:rsidRDefault="52428E66" w14:paraId="69843FC0" w14:textId="716E1C8A">
      <w:pPr>
        <w:pStyle w:val="Normal"/>
        <w:spacing w:before="240" w:beforeAutospacing="off" w:after="240" w:afterAutospacing="off"/>
      </w:pPr>
      <w:r w:rsidRPr="3F5C395C" w:rsidR="79ECAD5C">
        <w:rPr>
          <w:rFonts w:ascii="Arial" w:hAnsi="Arial" w:eastAsia="Arial" w:cs="Arial"/>
          <w:noProof w:val="0"/>
          <w:lang w:val="en-US"/>
        </w:rPr>
        <w:t xml:space="preserve">The work’s power lies in its provenance. Quarried in Syria, the marble physically embeds a geopolitical crisis into the gallery floor. The title alludes to the biblical </w:t>
      </w:r>
      <w:r w:rsidRPr="3F5C395C" w:rsidR="79ECAD5C">
        <w:rPr>
          <w:rFonts w:ascii="Arial" w:hAnsi="Arial" w:eastAsia="Arial" w:cs="Arial"/>
          <w:i w:val="1"/>
          <w:iCs w:val="1"/>
          <w:noProof w:val="0"/>
          <w:lang w:val="en-US"/>
        </w:rPr>
        <w:t>Road to Damascus</w:t>
      </w:r>
      <w:r w:rsidRPr="3F5C395C" w:rsidR="79ECAD5C">
        <w:rPr>
          <w:rFonts w:ascii="Arial" w:hAnsi="Arial" w:eastAsia="Arial" w:cs="Arial"/>
          <w:noProof w:val="0"/>
          <w:lang w:val="en-US"/>
        </w:rPr>
        <w:t>, the site of St. Paul’s miraculous restoration of sight. Cross juxtaposes this ancient enlightenment with the modern horror of the Syrian war, forcing the viewer to contemplate the reality of forced migration.</w:t>
      </w:r>
    </w:p>
    <w:p w:rsidR="52428E66" w:rsidP="52428E66" w:rsidRDefault="52428E66" w14:paraId="202F5405" w14:textId="23F9164E">
      <w:pPr>
        <w:spacing w:before="240" w:beforeAutospacing="off" w:after="240" w:afterAutospacing="off"/>
        <w:rPr>
          <w:rFonts w:ascii="Arial" w:hAnsi="Arial" w:eastAsia="Arial" w:cs="Arial"/>
          <w:noProof w:val="0"/>
          <w:lang w:val="en-US"/>
        </w:rPr>
      </w:pPr>
    </w:p>
    <w:p w:rsidR="154D57B1" w:rsidP="154D57B1" w:rsidRDefault="154D57B1" w14:paraId="797D6CEF" w14:textId="08482C81">
      <w:pPr>
        <w:pStyle w:val="paragraph"/>
        <w:spacing w:before="0" w:beforeAutospacing="off" w:after="0" w:afterAutospacing="off"/>
        <w:rPr>
          <w:rStyle w:val="normaltextrun"/>
          <w:rFonts w:ascii="Arial" w:hAnsi="Arial" w:cs="Arial"/>
          <w:lang w:val="en-US"/>
        </w:rPr>
      </w:pPr>
    </w:p>
    <w:p w:rsidR="5F675D4E" w:rsidP="5F675D4E" w:rsidRDefault="5F675D4E" w14:paraId="4D5A19D8" w14:textId="27754EBE">
      <w:pPr>
        <w:pStyle w:val="paragraph"/>
        <w:spacing w:before="0" w:beforeAutospacing="off" w:after="0" w:afterAutospacing="off"/>
        <w:rPr>
          <w:rFonts w:ascii="Arial" w:hAnsi="Arial" w:eastAsia="Arial" w:cs="Arial"/>
          <w:noProof w:val="0"/>
          <w:lang w:val="en-US"/>
        </w:rPr>
      </w:pPr>
    </w:p>
    <w:p w:rsidR="006C545F" w:rsidP="52428E66" w:rsidRDefault="006C545F" w14:paraId="7259A054" w14:textId="676A3EE7">
      <w:pPr>
        <w:pStyle w:val="Normal"/>
        <w:spacing w:before="0" w:beforeAutospacing="off" w:after="0" w:afterAutospacing="off"/>
      </w:pPr>
      <w:r w:rsidR="0E38A30E">
        <w:drawing>
          <wp:inline wp14:editId="0F91B950" wp14:anchorId="34260211">
            <wp:extent cx="3952875" cy="5943600"/>
            <wp:effectExtent l="0" t="0" r="0" b="0"/>
            <wp:docPr id="11026659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2665994" name="Picture 1102665994"/>
                    <pic:cNvPicPr/>
                  </pic:nvPicPr>
                  <pic:blipFill>
                    <a:blip xmlns:r="http://schemas.openxmlformats.org/officeDocument/2006/relationships" r:embed="rId271803343">
                      <a:extLst>
                        <a:ext uri="{28A0092B-C50C-407E-A947-70E740481C1C}">
                          <a14:useLocalDpi xmlns:a14="http://schemas.microsoft.com/office/drawing/2010/main"/>
                        </a:ext>
                      </a:extLst>
                    </a:blip>
                    <a:stretch>
                      <a:fillRect/>
                    </a:stretch>
                  </pic:blipFill>
                  <pic:spPr>
                    <a:xfrm>
                      <a:off x="0" y="0"/>
                      <a:ext cx="3952875" cy="5943600"/>
                    </a:xfrm>
                    <a:prstGeom prst="rect">
                      <a:avLst/>
                    </a:prstGeom>
                  </pic:spPr>
                </pic:pic>
              </a:graphicData>
            </a:graphic>
          </wp:inline>
        </w:drawing>
      </w:r>
    </w:p>
    <w:p w:rsidR="60119840" w:rsidP="52428E66" w:rsidRDefault="60119840" w14:paraId="4B617CC3" w14:textId="07172EAC">
      <w:pPr>
        <w:pStyle w:val="Normal"/>
        <w:spacing w:before="0" w:beforeAutospacing="off" w:after="0" w:afterAutospacing="off"/>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2428E66" w:rsidR="60119840">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In the studio</w:t>
      </w:r>
    </w:p>
    <w:p w:rsidR="60119840" w:rsidP="52428E66" w:rsidRDefault="60119840" w14:paraId="4661E785" w14:textId="7E945693">
      <w:pPr>
        <w:pStyle w:val="Normal"/>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2428E66" w:rsidR="60119840">
        <w:rPr>
          <w:rStyle w:val="normaltextrun"/>
          <w:rFonts w:ascii="Arial" w:hAnsi="Arial" w:eastAsia="Arial" w:cs="Arial"/>
          <w:b w:val="0"/>
          <w:bCs w:val="0"/>
          <w:i w:val="1"/>
          <w:iCs w:val="1"/>
          <w:caps w:val="0"/>
          <w:smallCaps w:val="0"/>
          <w:noProof w:val="0"/>
          <w:color w:val="000000" w:themeColor="text1" w:themeTint="FF" w:themeShade="FF"/>
          <w:sz w:val="20"/>
          <w:szCs w:val="20"/>
          <w:lang w:val="en-US"/>
        </w:rPr>
        <w:t>Red Road</w:t>
      </w:r>
      <w:r w:rsidRPr="52428E66" w:rsidR="60119840">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 2021, Damascus Rose marble </w:t>
      </w:r>
    </w:p>
    <w:p w:rsidR="60119840" w:rsidP="52428E66" w:rsidRDefault="60119840" w14:paraId="54670BA1" w14:textId="1731D928">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2428E66" w:rsidR="60119840">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Image courtesy the artist and Frith Street Gallery, London</w:t>
      </w:r>
    </w:p>
    <w:p w:rsidR="52428E66" w:rsidP="52428E66" w:rsidRDefault="52428E66" w14:paraId="65FB827C" w14:textId="6CDE19CB">
      <w:pPr>
        <w:pStyle w:val="Normal"/>
        <w:suppressLineNumbers w:val="0"/>
        <w:bidi w:val="0"/>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06C545F" w:rsidRDefault="006C545F" w14:paraId="7ADABEF0" w14:textId="395A6AA6">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205A0203" w:rsidRDefault="009F4D82" w14:paraId="62AD13FE" w14:textId="3585DD8D">
      <w:pPr>
        <w:pStyle w:val="Normal"/>
        <w:rPr>
          <w:rFonts w:ascii="Arial" w:hAnsi="Arial" w:cs="Arial"/>
          <w:color w:val="E4694B"/>
          <w:sz w:val="44"/>
          <w:szCs w:val="44"/>
        </w:rPr>
      </w:pPr>
      <w:r w:rsidRPr="3F5C395C" w:rsidR="009F4D82">
        <w:rPr>
          <w:rFonts w:ascii="Arial" w:hAnsi="Arial" w:cs="Arial"/>
          <w:color w:val="E4694B"/>
          <w:sz w:val="44"/>
          <w:szCs w:val="44"/>
        </w:rPr>
        <w:t>Discussion Questions</w:t>
      </w:r>
    </w:p>
    <w:p w:rsidR="52428E66" w:rsidP="52428E66" w:rsidRDefault="52428E66" w14:paraId="234ED9B6" w14:textId="21F2A4D1">
      <w:pPr>
        <w:pStyle w:val="Normal"/>
        <w:rPr>
          <w:rFonts w:ascii="Arial" w:hAnsi="Arial" w:eastAsia="Arial" w:cs="Arial"/>
          <w:noProof w:val="0"/>
          <w:sz w:val="24"/>
          <w:szCs w:val="24"/>
          <w:lang w:val="en-AU"/>
        </w:rPr>
      </w:pPr>
    </w:p>
    <w:p w:rsidR="019CE81A" w:rsidP="3F5C395C" w:rsidRDefault="019CE81A" w14:paraId="733EA1BE" w14:textId="4137FE07">
      <w:pPr>
        <w:spacing w:before="240" w:beforeAutospacing="off" w:after="240" w:afterAutospacing="off"/>
      </w:pPr>
      <w:r w:rsidRPr="58A08AE4" w:rsidR="019CE81A">
        <w:rPr>
          <w:rFonts w:ascii="Arial" w:hAnsi="Arial" w:eastAsia="Arial" w:cs="Arial"/>
          <w:noProof w:val="0"/>
          <w:sz w:val="24"/>
          <w:szCs w:val="24"/>
          <w:lang w:val="en-AU"/>
        </w:rPr>
        <w:t xml:space="preserve">Cross mixes deep </w:t>
      </w:r>
      <w:r w:rsidRPr="58A08AE4" w:rsidR="019CE81A">
        <w:rPr>
          <w:rFonts w:ascii="Arial" w:hAnsi="Arial" w:eastAsia="Arial" w:cs="Arial"/>
          <w:noProof w:val="0"/>
          <w:color w:val="E4694B"/>
          <w:sz w:val="24"/>
          <w:szCs w:val="24"/>
          <w:lang w:val="en-AU"/>
        </w:rPr>
        <w:t xml:space="preserve">geological </w:t>
      </w:r>
      <w:r w:rsidRPr="58A08AE4" w:rsidR="019CE81A">
        <w:rPr>
          <w:rFonts w:ascii="Arial" w:hAnsi="Arial" w:eastAsia="Arial" w:cs="Arial"/>
          <w:noProof w:val="0"/>
          <w:sz w:val="24"/>
          <w:szCs w:val="24"/>
          <w:lang w:val="en-AU"/>
        </w:rPr>
        <w:t xml:space="preserve">time (ancient stone) with a specific human </w:t>
      </w:r>
      <w:r w:rsidRPr="58A08AE4" w:rsidR="019CE81A">
        <w:rPr>
          <w:rFonts w:ascii="Arial" w:hAnsi="Arial" w:eastAsia="Arial" w:cs="Arial"/>
          <w:noProof w:val="0"/>
          <w:color w:val="E4694B"/>
          <w:sz w:val="24"/>
          <w:szCs w:val="24"/>
          <w:lang w:val="en-AU"/>
        </w:rPr>
        <w:t xml:space="preserve">moment </w:t>
      </w:r>
      <w:r w:rsidRPr="58A08AE4" w:rsidR="019CE81A">
        <w:rPr>
          <w:rFonts w:ascii="Arial" w:hAnsi="Arial" w:eastAsia="Arial" w:cs="Arial"/>
          <w:noProof w:val="0"/>
          <w:sz w:val="24"/>
          <w:szCs w:val="24"/>
          <w:lang w:val="en-AU"/>
        </w:rPr>
        <w:t>(</w:t>
      </w:r>
      <w:r w:rsidRPr="58A08AE4" w:rsidR="4286E4B1">
        <w:rPr>
          <w:rFonts w:ascii="Arial" w:hAnsi="Arial" w:eastAsia="Arial" w:cs="Arial"/>
          <w:noProof w:val="0"/>
          <w:sz w:val="24"/>
          <w:szCs w:val="24"/>
          <w:lang w:val="en-AU"/>
        </w:rPr>
        <w:t xml:space="preserve">a </w:t>
      </w:r>
      <w:r w:rsidRPr="58A08AE4" w:rsidR="019CE81A">
        <w:rPr>
          <w:rFonts w:ascii="Arial" w:hAnsi="Arial" w:eastAsia="Arial" w:cs="Arial"/>
          <w:noProof w:val="0"/>
          <w:sz w:val="24"/>
          <w:szCs w:val="24"/>
          <w:lang w:val="en-AU"/>
        </w:rPr>
        <w:t xml:space="preserve">refugee crisis) to create a </w:t>
      </w:r>
      <w:r w:rsidRPr="58A08AE4" w:rsidR="019CE81A">
        <w:rPr>
          <w:rFonts w:ascii="Arial" w:hAnsi="Arial" w:eastAsia="Arial" w:cs="Arial"/>
          <w:noProof w:val="0"/>
          <w:color w:val="E4694B"/>
          <w:sz w:val="24"/>
          <w:szCs w:val="24"/>
          <w:lang w:val="en-AU"/>
        </w:rPr>
        <w:t>sense of memory</w:t>
      </w:r>
      <w:r w:rsidRPr="58A08AE4" w:rsidR="019CE81A">
        <w:rPr>
          <w:rFonts w:ascii="Arial" w:hAnsi="Arial" w:eastAsia="Arial" w:cs="Arial"/>
          <w:noProof w:val="0"/>
          <w:sz w:val="24"/>
          <w:szCs w:val="24"/>
          <w:lang w:val="en-AU"/>
        </w:rPr>
        <w:t>.</w:t>
      </w:r>
      <w:r>
        <w:br/>
      </w:r>
      <w:r w:rsidRPr="58A08AE4" w:rsidR="019CE81A">
        <w:rPr>
          <w:rFonts w:ascii="Arial" w:hAnsi="Arial" w:eastAsia="Arial" w:cs="Arial"/>
          <w:noProof w:val="0"/>
          <w:sz w:val="24"/>
          <w:szCs w:val="24"/>
          <w:lang w:val="en-AU"/>
        </w:rPr>
        <w:t xml:space="preserve">Notice that we only see feet, there are no legs, torsos, or faces. </w:t>
      </w:r>
      <w:r>
        <w:br/>
      </w:r>
      <w:r w:rsidRPr="58A08AE4" w:rsidR="019CE81A">
        <w:rPr>
          <w:rFonts w:ascii="Arial" w:hAnsi="Arial" w:eastAsia="Arial" w:cs="Arial"/>
          <w:noProof w:val="0"/>
          <w:sz w:val="24"/>
          <w:szCs w:val="24"/>
          <w:lang w:val="en-AU"/>
        </w:rPr>
        <w:t xml:space="preserve">How does the </w:t>
      </w:r>
      <w:r w:rsidRPr="58A08AE4" w:rsidR="019CE81A">
        <w:rPr>
          <w:rFonts w:ascii="Arial" w:hAnsi="Arial" w:eastAsia="Arial" w:cs="Arial"/>
          <w:noProof w:val="0"/>
          <w:color w:val="E4694B"/>
          <w:sz w:val="24"/>
          <w:szCs w:val="24"/>
          <w:lang w:val="en-AU"/>
        </w:rPr>
        <w:t xml:space="preserve">absence </w:t>
      </w:r>
      <w:r w:rsidRPr="58A08AE4" w:rsidR="019CE81A">
        <w:rPr>
          <w:rFonts w:ascii="Arial" w:hAnsi="Arial" w:eastAsia="Arial" w:cs="Arial"/>
          <w:noProof w:val="0"/>
          <w:sz w:val="24"/>
          <w:szCs w:val="24"/>
          <w:lang w:val="en-AU"/>
        </w:rPr>
        <w:t xml:space="preserve">of the rest of the body </w:t>
      </w:r>
      <w:r w:rsidRPr="58A08AE4" w:rsidR="019CE81A">
        <w:rPr>
          <w:rFonts w:ascii="Arial" w:hAnsi="Arial" w:eastAsia="Arial" w:cs="Arial"/>
          <w:noProof w:val="0"/>
          <w:color w:val="E4694B"/>
          <w:sz w:val="24"/>
          <w:szCs w:val="24"/>
          <w:lang w:val="en-AU"/>
        </w:rPr>
        <w:t xml:space="preserve">affect </w:t>
      </w:r>
      <w:r w:rsidRPr="58A08AE4" w:rsidR="019CE81A">
        <w:rPr>
          <w:rFonts w:ascii="Arial" w:hAnsi="Arial" w:eastAsia="Arial" w:cs="Arial"/>
          <w:noProof w:val="0"/>
          <w:sz w:val="24"/>
          <w:szCs w:val="24"/>
          <w:lang w:val="en-AU"/>
        </w:rPr>
        <w:t xml:space="preserve">the </w:t>
      </w:r>
      <w:r w:rsidRPr="58A08AE4" w:rsidR="019CE81A">
        <w:rPr>
          <w:rFonts w:ascii="Arial" w:hAnsi="Arial" w:eastAsia="Arial" w:cs="Arial"/>
          <w:noProof w:val="0"/>
          <w:color w:val="E4694B"/>
          <w:sz w:val="24"/>
          <w:szCs w:val="24"/>
          <w:lang w:val="en-AU"/>
        </w:rPr>
        <w:t xml:space="preserve">mood </w:t>
      </w:r>
      <w:r w:rsidRPr="58A08AE4" w:rsidR="019CE81A">
        <w:rPr>
          <w:rFonts w:ascii="Arial" w:hAnsi="Arial" w:eastAsia="Arial" w:cs="Arial"/>
          <w:noProof w:val="0"/>
          <w:sz w:val="24"/>
          <w:szCs w:val="24"/>
          <w:lang w:val="en-AU"/>
        </w:rPr>
        <w:t>of the work?</w:t>
      </w:r>
      <w:r>
        <w:br/>
      </w:r>
      <w:r w:rsidRPr="58A08AE4" w:rsidR="019CE81A">
        <w:rPr>
          <w:rFonts w:ascii="Arial" w:hAnsi="Arial" w:eastAsia="Arial" w:cs="Arial"/>
          <w:noProof w:val="0"/>
          <w:sz w:val="24"/>
          <w:szCs w:val="24"/>
          <w:lang w:val="en-AU"/>
        </w:rPr>
        <w:t xml:space="preserve">Does it feel like a </w:t>
      </w:r>
      <w:r w:rsidRPr="58A08AE4" w:rsidR="019CE81A">
        <w:rPr>
          <w:rFonts w:ascii="Arial" w:hAnsi="Arial" w:eastAsia="Arial" w:cs="Arial"/>
          <w:noProof w:val="0"/>
          <w:color w:val="E4694B"/>
          <w:sz w:val="24"/>
          <w:szCs w:val="24"/>
          <w:lang w:val="en-AU"/>
        </w:rPr>
        <w:t xml:space="preserve">presence </w:t>
      </w:r>
      <w:r w:rsidRPr="58A08AE4" w:rsidR="019CE81A">
        <w:rPr>
          <w:rFonts w:ascii="Arial" w:hAnsi="Arial" w:eastAsia="Arial" w:cs="Arial"/>
          <w:noProof w:val="0"/>
          <w:sz w:val="24"/>
          <w:szCs w:val="24"/>
          <w:lang w:val="en-AU"/>
        </w:rPr>
        <w:t xml:space="preserve">(someone is here) or an </w:t>
      </w:r>
      <w:r w:rsidRPr="58A08AE4" w:rsidR="019CE81A">
        <w:rPr>
          <w:rFonts w:ascii="Arial" w:hAnsi="Arial" w:eastAsia="Arial" w:cs="Arial"/>
          <w:noProof w:val="0"/>
          <w:color w:val="E4694B"/>
          <w:sz w:val="24"/>
          <w:szCs w:val="24"/>
          <w:lang w:val="en-AU"/>
        </w:rPr>
        <w:t xml:space="preserve">absence </w:t>
      </w:r>
      <w:r w:rsidRPr="58A08AE4" w:rsidR="019CE81A">
        <w:rPr>
          <w:rFonts w:ascii="Arial" w:hAnsi="Arial" w:eastAsia="Arial" w:cs="Arial"/>
          <w:noProof w:val="0"/>
          <w:sz w:val="24"/>
          <w:szCs w:val="24"/>
          <w:lang w:val="en-AU"/>
        </w:rPr>
        <w:t>(someone is gone)?</w:t>
      </w:r>
    </w:p>
    <w:p w:rsidR="019CE81A" w:rsidP="3F5C395C" w:rsidRDefault="019CE81A" w14:paraId="53C1F5A6" w14:textId="2380F2F5">
      <w:pPr>
        <w:spacing w:before="240" w:beforeAutospacing="off" w:after="240" w:afterAutospacing="off"/>
      </w:pPr>
      <w:r w:rsidRPr="3F5C395C" w:rsidR="019CE81A">
        <w:rPr>
          <w:rFonts w:ascii="Arial" w:hAnsi="Arial" w:eastAsia="Arial" w:cs="Arial"/>
          <w:noProof w:val="0"/>
          <w:sz w:val="24"/>
          <w:szCs w:val="24"/>
          <w:lang w:val="en-AU"/>
        </w:rPr>
        <w:t xml:space="preserve">Cross’ practice relies on </w:t>
      </w:r>
      <w:r w:rsidRPr="3F5C395C" w:rsidR="019CE81A">
        <w:rPr>
          <w:rFonts w:ascii="Arial" w:hAnsi="Arial" w:eastAsia="Arial" w:cs="Arial"/>
          <w:b w:val="0"/>
          <w:bCs w:val="0"/>
          <w:noProof w:val="0"/>
          <w:color w:val="E4694B"/>
          <w:sz w:val="24"/>
          <w:szCs w:val="24"/>
          <w:lang w:val="en-AU"/>
        </w:rPr>
        <w:t>provenance</w:t>
      </w:r>
      <w:r w:rsidRPr="3F5C395C" w:rsidR="019CE81A">
        <w:rPr>
          <w:rFonts w:ascii="Arial" w:hAnsi="Arial" w:eastAsia="Arial" w:cs="Arial"/>
          <w:noProof w:val="0"/>
          <w:sz w:val="24"/>
          <w:szCs w:val="24"/>
          <w:lang w:val="en-AU"/>
        </w:rPr>
        <w:t xml:space="preserve">, meaning the specific place a </w:t>
      </w:r>
      <w:r w:rsidRPr="3F5C395C" w:rsidR="019CE81A">
        <w:rPr>
          <w:rFonts w:ascii="Arial" w:hAnsi="Arial" w:eastAsia="Arial" w:cs="Arial"/>
          <w:noProof w:val="0"/>
          <w:color w:val="E4694B"/>
          <w:sz w:val="24"/>
          <w:szCs w:val="24"/>
          <w:lang w:val="en-AU"/>
        </w:rPr>
        <w:t xml:space="preserve">material </w:t>
      </w:r>
      <w:r w:rsidRPr="3F5C395C" w:rsidR="019CE81A">
        <w:rPr>
          <w:rFonts w:ascii="Arial" w:hAnsi="Arial" w:eastAsia="Arial" w:cs="Arial"/>
          <w:noProof w:val="0"/>
          <w:sz w:val="24"/>
          <w:szCs w:val="24"/>
          <w:lang w:val="en-AU"/>
        </w:rPr>
        <w:t xml:space="preserve">comes from is just as important as the sculpture itself. The marble is </w:t>
      </w:r>
      <w:r w:rsidRPr="3F5C395C" w:rsidR="019CE81A">
        <w:rPr>
          <w:rFonts w:ascii="Arial" w:hAnsi="Arial" w:eastAsia="Arial" w:cs="Arial"/>
          <w:i w:val="1"/>
          <w:iCs w:val="1"/>
          <w:noProof w:val="0"/>
          <w:sz w:val="24"/>
          <w:szCs w:val="24"/>
          <w:lang w:val="en-AU"/>
        </w:rPr>
        <w:t>Damascus Rose</w:t>
      </w:r>
      <w:r w:rsidRPr="3F5C395C" w:rsidR="019CE81A">
        <w:rPr>
          <w:rFonts w:ascii="Arial" w:hAnsi="Arial" w:eastAsia="Arial" w:cs="Arial"/>
          <w:noProof w:val="0"/>
          <w:sz w:val="24"/>
          <w:szCs w:val="24"/>
          <w:lang w:val="en-AU"/>
        </w:rPr>
        <w:t>, quarried in Syria.</w:t>
      </w:r>
      <w:r>
        <w:br/>
      </w:r>
      <w:r w:rsidRPr="3F5C395C" w:rsidR="019CE81A">
        <w:rPr>
          <w:rFonts w:ascii="Arial" w:hAnsi="Arial" w:eastAsia="Arial" w:cs="Arial"/>
          <w:noProof w:val="0"/>
          <w:sz w:val="24"/>
          <w:szCs w:val="24"/>
          <w:lang w:val="en-AU"/>
        </w:rPr>
        <w:t xml:space="preserve">How does this material provenance </w:t>
      </w:r>
      <w:r w:rsidRPr="3F5C395C" w:rsidR="019CE81A">
        <w:rPr>
          <w:rFonts w:ascii="Arial" w:hAnsi="Arial" w:eastAsia="Arial" w:cs="Arial"/>
          <w:noProof w:val="0"/>
          <w:color w:val="E4694B"/>
          <w:sz w:val="24"/>
          <w:szCs w:val="24"/>
          <w:lang w:val="en-AU"/>
        </w:rPr>
        <w:t xml:space="preserve">transform </w:t>
      </w:r>
      <w:r w:rsidRPr="3F5C395C" w:rsidR="019CE81A">
        <w:rPr>
          <w:rFonts w:ascii="Arial" w:hAnsi="Arial" w:eastAsia="Arial" w:cs="Arial"/>
          <w:noProof w:val="0"/>
          <w:sz w:val="24"/>
          <w:szCs w:val="24"/>
          <w:lang w:val="en-AU"/>
        </w:rPr>
        <w:t xml:space="preserve">the artwork from a </w:t>
      </w:r>
      <w:r w:rsidRPr="3F5C395C" w:rsidR="019CE81A">
        <w:rPr>
          <w:rFonts w:ascii="Arial" w:hAnsi="Arial" w:eastAsia="Arial" w:cs="Arial"/>
          <w:noProof w:val="0"/>
          <w:color w:val="E4694B"/>
          <w:sz w:val="24"/>
          <w:szCs w:val="24"/>
          <w:lang w:val="en-AU"/>
        </w:rPr>
        <w:t xml:space="preserve">representation </w:t>
      </w:r>
      <w:r w:rsidRPr="3F5C395C" w:rsidR="019CE81A">
        <w:rPr>
          <w:rFonts w:ascii="Arial" w:hAnsi="Arial" w:eastAsia="Arial" w:cs="Arial"/>
          <w:noProof w:val="0"/>
          <w:sz w:val="24"/>
          <w:szCs w:val="24"/>
          <w:lang w:val="en-AU"/>
        </w:rPr>
        <w:t xml:space="preserve">of </w:t>
      </w:r>
      <w:r w:rsidRPr="3F5C395C" w:rsidR="019CE81A">
        <w:rPr>
          <w:rFonts w:ascii="Arial" w:hAnsi="Arial" w:eastAsia="Arial" w:cs="Arial"/>
          <w:noProof w:val="0"/>
          <w:color w:val="E4694B"/>
          <w:sz w:val="24"/>
          <w:szCs w:val="24"/>
          <w:lang w:val="en-AU"/>
        </w:rPr>
        <w:t xml:space="preserve">migration </w:t>
      </w:r>
      <w:r w:rsidRPr="3F5C395C" w:rsidR="019CE81A">
        <w:rPr>
          <w:rFonts w:ascii="Arial" w:hAnsi="Arial" w:eastAsia="Arial" w:cs="Arial"/>
          <w:noProof w:val="0"/>
          <w:sz w:val="24"/>
          <w:szCs w:val="24"/>
          <w:lang w:val="en-AU"/>
        </w:rPr>
        <w:t xml:space="preserve">into a literal piece of the </w:t>
      </w:r>
      <w:r w:rsidRPr="3F5C395C" w:rsidR="019CE81A">
        <w:rPr>
          <w:rFonts w:ascii="Arial" w:hAnsi="Arial" w:eastAsia="Arial" w:cs="Arial"/>
          <w:noProof w:val="0"/>
          <w:color w:val="E4694B"/>
          <w:sz w:val="24"/>
          <w:szCs w:val="24"/>
          <w:lang w:val="en-AU"/>
        </w:rPr>
        <w:t xml:space="preserve">displaced </w:t>
      </w:r>
      <w:r w:rsidRPr="3F5C395C" w:rsidR="019CE81A">
        <w:rPr>
          <w:rFonts w:ascii="Arial" w:hAnsi="Arial" w:eastAsia="Arial" w:cs="Arial"/>
          <w:noProof w:val="0"/>
          <w:color w:val="E4694B"/>
          <w:sz w:val="24"/>
          <w:szCs w:val="24"/>
          <w:lang w:val="en-AU"/>
        </w:rPr>
        <w:t>land</w:t>
      </w:r>
      <w:r w:rsidRPr="3F5C395C" w:rsidR="019CE81A">
        <w:rPr>
          <w:rFonts w:ascii="Arial" w:hAnsi="Arial" w:eastAsia="Arial" w:cs="Arial"/>
          <w:noProof w:val="0"/>
          <w:sz w:val="24"/>
          <w:szCs w:val="24"/>
          <w:lang w:val="en-AU"/>
        </w:rPr>
        <w:t xml:space="preserve">? </w:t>
      </w:r>
      <w:r>
        <w:br/>
      </w:r>
      <w:r w:rsidRPr="3F5C395C" w:rsidR="019CE81A">
        <w:rPr>
          <w:rFonts w:ascii="Arial" w:hAnsi="Arial" w:eastAsia="Arial" w:cs="Arial"/>
          <w:noProof w:val="0"/>
          <w:sz w:val="24"/>
          <w:szCs w:val="24"/>
          <w:lang w:val="en-AU"/>
        </w:rPr>
        <w:t xml:space="preserve">Does the stone </w:t>
      </w:r>
      <w:r w:rsidRPr="3F5C395C" w:rsidR="019CE81A">
        <w:rPr>
          <w:rFonts w:ascii="Arial" w:hAnsi="Arial" w:eastAsia="Arial" w:cs="Arial"/>
          <w:noProof w:val="0"/>
          <w:color w:val="E4694B"/>
          <w:sz w:val="24"/>
          <w:szCs w:val="24"/>
          <w:lang w:val="en-AU"/>
        </w:rPr>
        <w:t xml:space="preserve">carry </w:t>
      </w:r>
      <w:r w:rsidRPr="3F5C395C" w:rsidR="019CE81A">
        <w:rPr>
          <w:rFonts w:ascii="Arial" w:hAnsi="Arial" w:eastAsia="Arial" w:cs="Arial"/>
          <w:noProof w:val="0"/>
          <w:sz w:val="24"/>
          <w:szCs w:val="24"/>
          <w:lang w:val="en-AU"/>
        </w:rPr>
        <w:t>the trauma of its origin?</w:t>
      </w:r>
      <w:r>
        <w:br/>
      </w:r>
      <w:r w:rsidRPr="3F5C395C" w:rsidR="019CE81A">
        <w:rPr>
          <w:rFonts w:ascii="Arial" w:hAnsi="Arial" w:eastAsia="Arial" w:cs="Arial"/>
          <w:noProof w:val="0"/>
          <w:sz w:val="24"/>
          <w:szCs w:val="24"/>
          <w:lang w:val="en-AU"/>
        </w:rPr>
        <w:t xml:space="preserve">Would the </w:t>
      </w:r>
      <w:r w:rsidRPr="3F5C395C" w:rsidR="019CE81A">
        <w:rPr>
          <w:rFonts w:ascii="Arial" w:hAnsi="Arial" w:eastAsia="Arial" w:cs="Arial"/>
          <w:noProof w:val="0"/>
          <w:color w:val="E4694B"/>
          <w:sz w:val="24"/>
          <w:szCs w:val="24"/>
          <w:lang w:val="en-AU"/>
        </w:rPr>
        <w:t xml:space="preserve">meaning </w:t>
      </w:r>
      <w:r w:rsidRPr="3F5C395C" w:rsidR="019CE81A">
        <w:rPr>
          <w:rFonts w:ascii="Arial" w:hAnsi="Arial" w:eastAsia="Arial" w:cs="Arial"/>
          <w:noProof w:val="0"/>
          <w:sz w:val="24"/>
          <w:szCs w:val="24"/>
          <w:lang w:val="en-AU"/>
        </w:rPr>
        <w:t>collapse if she used Italian marble?</w:t>
      </w:r>
    </w:p>
    <w:p w:rsidR="3F5C395C" w:rsidP="3F5C395C" w:rsidRDefault="3F5C395C" w14:paraId="43E8E961" w14:textId="45A33C07">
      <w:pPr>
        <w:pStyle w:val="Normal"/>
        <w:rPr>
          <w:rFonts w:ascii="Arial" w:hAnsi="Arial" w:eastAsia="Arial" w:cs="Arial"/>
          <w:noProof w:val="0"/>
          <w:sz w:val="24"/>
          <w:szCs w:val="24"/>
          <w:lang w:val="en-AU"/>
        </w:rPr>
      </w:pPr>
    </w:p>
    <w:p w:rsidR="006C545F" w:rsidP="2622517D" w:rsidRDefault="009F4D82" w14:paraId="21C1C5FF" w14:textId="232136F1">
      <w:pPr>
        <w:pStyle w:val="Normal"/>
        <w:rPr>
          <w:rFonts w:ascii="Arial" w:hAnsi="Arial" w:cs="Arial"/>
          <w:color w:val="E4694B"/>
          <w:sz w:val="44"/>
          <w:szCs w:val="44"/>
        </w:rPr>
      </w:pPr>
      <w:r>
        <w:br/>
      </w:r>
      <w:r w:rsidRPr="52428E66" w:rsidR="009F4D82">
        <w:rPr>
          <w:rFonts w:ascii="Arial" w:hAnsi="Arial" w:cs="Arial"/>
          <w:color w:val="E4694B"/>
          <w:sz w:val="44"/>
          <w:szCs w:val="44"/>
        </w:rPr>
        <w:t xml:space="preserve">Practical </w:t>
      </w:r>
      <w:r w:rsidRPr="52428E66" w:rsidR="009F4D82">
        <w:rPr>
          <w:rFonts w:ascii="Arial" w:hAnsi="Arial" w:cs="Arial"/>
          <w:color w:val="E4694B"/>
          <w:sz w:val="44"/>
          <w:szCs w:val="44"/>
        </w:rPr>
        <w:t>Activities</w:t>
      </w:r>
      <w:r>
        <w:br/>
      </w:r>
    </w:p>
    <w:p w:rsidR="0021351E" w:rsidP="6AD0C379" w:rsidRDefault="0021351E" w14:paraId="6FF09AF6" w14:textId="1D7D4EF2">
      <w:pPr>
        <w:pStyle w:val="paragraph"/>
        <w:spacing w:before="0" w:beforeAutospacing="off" w:after="0" w:afterAutospacing="off"/>
        <w:textAlignment w:val="baseline"/>
        <w:rPr>
          <w:rStyle w:val="normaltextrun"/>
          <w:rFonts w:ascii="Arial" w:hAnsi="Arial" w:cs="Arial"/>
          <w:color w:val="E4694B"/>
          <w:shd w:val="clear" w:color="auto" w:fill="FFFFFF"/>
          <w:lang w:val="en-US"/>
        </w:rPr>
      </w:pPr>
      <w:r w:rsidRPr="6AD0C379" w:rsidR="22A7E8E7">
        <w:rPr>
          <w:rStyle w:val="normaltextrun"/>
          <w:rFonts w:ascii="Arial" w:hAnsi="Arial" w:cs="Arial"/>
          <w:color w:val="E4694B"/>
          <w:lang w:val="en-US"/>
        </w:rPr>
        <w:t>Activity 1</w:t>
      </w:r>
    </w:p>
    <w:p w:rsidR="6AD0C379" w:rsidP="6AD0C379" w:rsidRDefault="6AD0C379" w14:paraId="36F40A85" w14:textId="16B7845B">
      <w:pPr>
        <w:pStyle w:val="paragraph"/>
        <w:spacing w:before="0" w:beforeAutospacing="off" w:after="0" w:afterAutospacing="off"/>
        <w:rPr>
          <w:rStyle w:val="normaltextrun"/>
          <w:rFonts w:ascii="Arial" w:hAnsi="Arial" w:cs="Arial"/>
          <w:color w:val="000000" w:themeColor="text1" w:themeTint="FF" w:themeShade="FF"/>
          <w:lang w:val="en-US"/>
        </w:rPr>
      </w:pPr>
    </w:p>
    <w:p w:rsidR="184879B3" w:rsidP="3F5C395C" w:rsidRDefault="184879B3" w14:paraId="7A458528" w14:textId="5E29E0F3">
      <w:pPr>
        <w:pStyle w:val="paragraph"/>
        <w:spacing w:before="0" w:beforeAutospacing="off" w:after="0" w:afterAutospacing="off"/>
        <w:rPr>
          <w:rStyle w:val="normaltextrun"/>
          <w:rFonts w:ascii="Arial" w:hAnsi="Arial" w:cs="Arial"/>
          <w:color w:val="000000" w:themeColor="text1" w:themeTint="FF" w:themeShade="FF"/>
          <w:lang w:val="en-US"/>
        </w:rPr>
      </w:pPr>
      <w:r w:rsidRPr="58A08AE4" w:rsidR="184879B3">
        <w:rPr>
          <w:rStyle w:val="normaltextrun"/>
          <w:rFonts w:ascii="Arial" w:hAnsi="Arial" w:cs="Arial"/>
          <w:color w:val="000000" w:themeColor="text1" w:themeTint="FF" w:themeShade="FF"/>
          <w:lang w:val="en-US"/>
        </w:rPr>
        <w:t>Take 60 seconds to make a loose, gestural sketch of the sculpture's basic shape.</w:t>
      </w:r>
      <w:r>
        <w:br/>
      </w:r>
      <w:r w:rsidRPr="58A08AE4" w:rsidR="184879B3">
        <w:rPr>
          <w:rStyle w:val="normaltextrun"/>
          <w:rFonts w:ascii="Arial" w:hAnsi="Arial" w:cs="Arial"/>
          <w:color w:val="000000" w:themeColor="text1" w:themeTint="FF" w:themeShade="FF"/>
          <w:lang w:val="en-US"/>
        </w:rPr>
        <w:t xml:space="preserve">Now, engage your imagination. </w:t>
      </w:r>
      <w:r w:rsidRPr="58A08AE4" w:rsidR="184879B3">
        <w:rPr>
          <w:rStyle w:val="normaltextrun"/>
          <w:rFonts w:ascii="Arial" w:hAnsi="Arial" w:cs="Arial"/>
          <w:color w:val="000000" w:themeColor="text1" w:themeTint="FF" w:themeShade="FF"/>
          <w:lang w:val="en-US"/>
        </w:rPr>
        <w:t xml:space="preserve">What if Dorothy Cross </w:t>
      </w:r>
      <w:r w:rsidRPr="58A08AE4" w:rsidR="184879B3">
        <w:rPr>
          <w:rStyle w:val="normaltextrun"/>
          <w:rFonts w:ascii="Arial" w:hAnsi="Arial" w:cs="Arial"/>
          <w:color w:val="000000" w:themeColor="text1" w:themeTint="FF" w:themeShade="FF"/>
          <w:lang w:val="en-US"/>
        </w:rPr>
        <w:t>hadn't</w:t>
      </w:r>
      <w:r w:rsidRPr="58A08AE4" w:rsidR="184879B3">
        <w:rPr>
          <w:rStyle w:val="normaltextrun"/>
          <w:rFonts w:ascii="Arial" w:hAnsi="Arial" w:cs="Arial"/>
          <w:color w:val="000000" w:themeColor="text1" w:themeTint="FF" w:themeShade="FF"/>
          <w:lang w:val="en-US"/>
        </w:rPr>
        <w:t xml:space="preserve"> used Syrian Marble? </w:t>
      </w:r>
      <w:r>
        <w:br/>
      </w:r>
      <w:r w:rsidRPr="58A08AE4" w:rsidR="184879B3">
        <w:rPr>
          <w:rStyle w:val="normaltextrun"/>
          <w:rFonts w:ascii="Arial" w:hAnsi="Arial" w:cs="Arial"/>
          <w:color w:val="000000" w:themeColor="text1" w:themeTint="FF" w:themeShade="FF"/>
          <w:lang w:val="en-US"/>
        </w:rPr>
        <w:t xml:space="preserve">Re-imagine this exact sculpture made of a completely different material. Choose one: </w:t>
      </w:r>
      <w:r w:rsidRPr="58A08AE4" w:rsidR="0DEF47C6">
        <w:rPr>
          <w:rStyle w:val="normaltextrun"/>
          <w:rFonts w:ascii="Arial" w:hAnsi="Arial" w:cs="Arial"/>
          <w:color w:val="000000" w:themeColor="text1" w:themeTint="FF" w:themeShade="FF"/>
          <w:lang w:val="en-US"/>
        </w:rPr>
        <w:t>c</w:t>
      </w:r>
      <w:r w:rsidRPr="58A08AE4" w:rsidR="184879B3">
        <w:rPr>
          <w:rStyle w:val="normaltextrun"/>
          <w:rFonts w:ascii="Arial" w:hAnsi="Arial" w:cs="Arial"/>
          <w:color w:val="000000" w:themeColor="text1" w:themeTint="FF" w:themeShade="FF"/>
          <w:lang w:val="en-US"/>
        </w:rPr>
        <w:t xml:space="preserve">lear </w:t>
      </w:r>
      <w:r w:rsidRPr="58A08AE4" w:rsidR="5DCEB8BA">
        <w:rPr>
          <w:rStyle w:val="normaltextrun"/>
          <w:rFonts w:ascii="Arial" w:hAnsi="Arial" w:cs="Arial"/>
          <w:color w:val="000000" w:themeColor="text1" w:themeTint="FF" w:themeShade="FF"/>
          <w:lang w:val="en-US"/>
        </w:rPr>
        <w:t>g</w:t>
      </w:r>
      <w:r w:rsidRPr="58A08AE4" w:rsidR="184879B3">
        <w:rPr>
          <w:rStyle w:val="normaltextrun"/>
          <w:rFonts w:ascii="Arial" w:hAnsi="Arial" w:cs="Arial"/>
          <w:color w:val="000000" w:themeColor="text1" w:themeTint="FF" w:themeShade="FF"/>
          <w:lang w:val="en-US"/>
        </w:rPr>
        <w:t>lass</w:t>
      </w:r>
      <w:r w:rsidRPr="58A08AE4" w:rsidR="184879B3">
        <w:rPr>
          <w:rStyle w:val="normaltextrun"/>
          <w:rFonts w:ascii="Arial" w:hAnsi="Arial" w:cs="Arial"/>
          <w:color w:val="000000" w:themeColor="text1" w:themeTint="FF" w:themeShade="FF"/>
          <w:lang w:val="en-US"/>
        </w:rPr>
        <w:t xml:space="preserve">, </w:t>
      </w:r>
      <w:r w:rsidRPr="58A08AE4" w:rsidR="25C8C22A">
        <w:rPr>
          <w:rStyle w:val="normaltextrun"/>
          <w:rFonts w:ascii="Arial" w:hAnsi="Arial" w:cs="Arial"/>
          <w:color w:val="000000" w:themeColor="text1" w:themeTint="FF" w:themeShade="FF"/>
          <w:lang w:val="en-US"/>
        </w:rPr>
        <w:t>r</w:t>
      </w:r>
      <w:r w:rsidRPr="58A08AE4" w:rsidR="184879B3">
        <w:rPr>
          <w:rStyle w:val="normaltextrun"/>
          <w:rFonts w:ascii="Arial" w:hAnsi="Arial" w:cs="Arial"/>
          <w:color w:val="000000" w:themeColor="text1" w:themeTint="FF" w:themeShade="FF"/>
          <w:lang w:val="en-US"/>
        </w:rPr>
        <w:t xml:space="preserve">ough </w:t>
      </w:r>
      <w:r w:rsidRPr="58A08AE4" w:rsidR="3A0845AF">
        <w:rPr>
          <w:rStyle w:val="normaltextrun"/>
          <w:rFonts w:ascii="Arial" w:hAnsi="Arial" w:cs="Arial"/>
          <w:color w:val="000000" w:themeColor="text1" w:themeTint="FF" w:themeShade="FF"/>
          <w:lang w:val="en-US"/>
        </w:rPr>
        <w:t>c</w:t>
      </w:r>
      <w:r w:rsidRPr="58A08AE4" w:rsidR="184879B3">
        <w:rPr>
          <w:rStyle w:val="normaltextrun"/>
          <w:rFonts w:ascii="Arial" w:hAnsi="Arial" w:cs="Arial"/>
          <w:color w:val="000000" w:themeColor="text1" w:themeTint="FF" w:themeShade="FF"/>
          <w:lang w:val="en-US"/>
        </w:rPr>
        <w:t xml:space="preserve">oncrete, or </w:t>
      </w:r>
      <w:r w:rsidRPr="58A08AE4" w:rsidR="325003A8">
        <w:rPr>
          <w:rStyle w:val="normaltextrun"/>
          <w:rFonts w:ascii="Arial" w:hAnsi="Arial" w:cs="Arial"/>
          <w:color w:val="000000" w:themeColor="text1" w:themeTint="FF" w:themeShade="FF"/>
          <w:lang w:val="en-US"/>
        </w:rPr>
        <w:t>s</w:t>
      </w:r>
      <w:r w:rsidRPr="58A08AE4" w:rsidR="184879B3">
        <w:rPr>
          <w:rStyle w:val="normaltextrun"/>
          <w:rFonts w:ascii="Arial" w:hAnsi="Arial" w:cs="Arial"/>
          <w:color w:val="000000" w:themeColor="text1" w:themeTint="FF" w:themeShade="FF"/>
          <w:lang w:val="en-US"/>
        </w:rPr>
        <w:t xml:space="preserve">oft </w:t>
      </w:r>
      <w:r w:rsidRPr="58A08AE4" w:rsidR="7856CAFD">
        <w:rPr>
          <w:rStyle w:val="normaltextrun"/>
          <w:rFonts w:ascii="Arial" w:hAnsi="Arial" w:cs="Arial"/>
          <w:color w:val="000000" w:themeColor="text1" w:themeTint="FF" w:themeShade="FF"/>
          <w:lang w:val="en-US"/>
        </w:rPr>
        <w:t>v</w:t>
      </w:r>
      <w:r w:rsidRPr="58A08AE4" w:rsidR="184879B3">
        <w:rPr>
          <w:rStyle w:val="normaltextrun"/>
          <w:rFonts w:ascii="Arial" w:hAnsi="Arial" w:cs="Arial"/>
          <w:color w:val="000000" w:themeColor="text1" w:themeTint="FF" w:themeShade="FF"/>
          <w:lang w:val="en-US"/>
        </w:rPr>
        <w:t>elvet.</w:t>
      </w:r>
      <w:r>
        <w:br/>
      </w:r>
      <w:r w:rsidRPr="58A08AE4" w:rsidR="184879B3">
        <w:rPr>
          <w:rStyle w:val="normaltextrun"/>
          <w:rFonts w:ascii="Arial" w:hAnsi="Arial" w:cs="Arial"/>
          <w:color w:val="000000" w:themeColor="text1" w:themeTint="FF" w:themeShade="FF"/>
          <w:lang w:val="en-US"/>
        </w:rPr>
        <w:t>Annotate your sketch with arrows pointing to specific parts, describing how this new material would look.</w:t>
      </w:r>
      <w:r>
        <w:br/>
      </w:r>
      <w:r w:rsidRPr="58A08AE4" w:rsidR="184879B3">
        <w:rPr>
          <w:rStyle w:val="normaltextrun"/>
          <w:rFonts w:ascii="Arial" w:hAnsi="Arial" w:cs="Arial"/>
          <w:color w:val="000000" w:themeColor="text1" w:themeTint="FF" w:themeShade="FF"/>
          <w:lang w:val="en-US"/>
        </w:rPr>
        <w:t xml:space="preserve">Would the glass feet look fragile and ghostly? Would the velvet feel </w:t>
      </w:r>
      <w:r w:rsidRPr="58A08AE4" w:rsidR="184879B3">
        <w:rPr>
          <w:rStyle w:val="normaltextrun"/>
          <w:rFonts w:ascii="Arial" w:hAnsi="Arial" w:cs="Arial"/>
          <w:color w:val="000000" w:themeColor="text1" w:themeTint="FF" w:themeShade="FF"/>
          <w:lang w:val="en-US"/>
        </w:rPr>
        <w:t>suffocating</w:t>
      </w:r>
      <w:r w:rsidRPr="58A08AE4" w:rsidR="184879B3">
        <w:rPr>
          <w:rStyle w:val="normaltextrun"/>
          <w:rFonts w:ascii="Arial" w:hAnsi="Arial" w:cs="Arial"/>
          <w:color w:val="000000" w:themeColor="text1" w:themeTint="FF" w:themeShade="FF"/>
          <w:lang w:val="en-US"/>
        </w:rPr>
        <w:t xml:space="preserve"> or </w:t>
      </w:r>
      <w:r w:rsidRPr="58A08AE4" w:rsidR="184879B3">
        <w:rPr>
          <w:rStyle w:val="normaltextrun"/>
          <w:rFonts w:ascii="Arial" w:hAnsi="Arial" w:cs="Arial"/>
          <w:color w:val="000000" w:themeColor="text1" w:themeTint="FF" w:themeShade="FF"/>
          <w:lang w:val="en-US"/>
        </w:rPr>
        <w:t>comforting</w:t>
      </w:r>
      <w:r w:rsidRPr="58A08AE4" w:rsidR="184879B3">
        <w:rPr>
          <w:rStyle w:val="normaltextrun"/>
          <w:rFonts w:ascii="Arial" w:hAnsi="Arial" w:cs="Arial"/>
          <w:color w:val="000000" w:themeColor="text1" w:themeTint="FF" w:themeShade="FF"/>
          <w:lang w:val="en-US"/>
        </w:rPr>
        <w:t>?</w:t>
      </w:r>
      <w:r>
        <w:br/>
      </w:r>
      <w:r w:rsidRPr="58A08AE4" w:rsidR="184879B3">
        <w:rPr>
          <w:rStyle w:val="normaltextrun"/>
          <w:rFonts w:ascii="Arial" w:hAnsi="Arial" w:cs="Arial"/>
          <w:color w:val="000000" w:themeColor="text1" w:themeTint="FF" w:themeShade="FF"/>
          <w:lang w:val="en-US"/>
        </w:rPr>
        <w:t xml:space="preserve">Write 2–3 sentences underneath explaining how this change affects the viewer. Does a concrete road make the work feel </w:t>
      </w:r>
      <w:r w:rsidRPr="58A08AE4" w:rsidR="184879B3">
        <w:rPr>
          <w:rStyle w:val="normaltextrun"/>
          <w:rFonts w:ascii="Arial" w:hAnsi="Arial" w:cs="Arial"/>
          <w:color w:val="000000" w:themeColor="text1" w:themeTint="FF" w:themeShade="FF"/>
          <w:lang w:val="en-US"/>
        </w:rPr>
        <w:t>more urban and harsher</w:t>
      </w:r>
      <w:r w:rsidRPr="58A08AE4" w:rsidR="184879B3">
        <w:rPr>
          <w:rStyle w:val="normaltextrun"/>
          <w:rFonts w:ascii="Arial" w:hAnsi="Arial" w:cs="Arial"/>
          <w:color w:val="000000" w:themeColor="text1" w:themeTint="FF" w:themeShade="FF"/>
          <w:lang w:val="en-US"/>
        </w:rPr>
        <w:t>? Does glass make the refugees seem invisible?</w:t>
      </w:r>
      <w:r>
        <w:br/>
      </w:r>
      <w:r w:rsidRPr="58A08AE4" w:rsidR="184879B3">
        <w:rPr>
          <w:rStyle w:val="normaltextrun"/>
          <w:rFonts w:ascii="Arial" w:hAnsi="Arial" w:cs="Arial"/>
          <w:color w:val="000000" w:themeColor="text1" w:themeTint="FF" w:themeShade="FF"/>
          <w:lang w:val="en-US"/>
        </w:rPr>
        <w:t>Use this to prove that the material is just as important as the shape.</w:t>
      </w:r>
    </w:p>
    <w:p w:rsidR="3F5C395C" w:rsidP="3F5C395C" w:rsidRDefault="3F5C395C" w14:paraId="39BBC00D" w14:textId="5CA3EAFF">
      <w:pPr>
        <w:pStyle w:val="paragraph"/>
        <w:spacing w:before="0" w:beforeAutospacing="off" w:after="0" w:afterAutospacing="off"/>
        <w:rPr>
          <w:rStyle w:val="normaltextrun"/>
          <w:rFonts w:ascii="Arial" w:hAnsi="Arial" w:cs="Arial"/>
          <w:color w:val="000000" w:themeColor="text1" w:themeTint="FF" w:themeShade="FF"/>
          <w:lang w:val="en-US"/>
        </w:rPr>
      </w:pPr>
    </w:p>
    <w:p w:rsidR="3F5C395C" w:rsidP="3F5C395C" w:rsidRDefault="3F5C395C" w14:paraId="4D7ED978" w14:textId="02EAD79A">
      <w:pPr>
        <w:pStyle w:val="paragraph"/>
        <w:spacing w:before="0" w:beforeAutospacing="off" w:after="0" w:afterAutospacing="off"/>
        <w:rPr>
          <w:rStyle w:val="normaltextrun"/>
          <w:rFonts w:ascii="Arial" w:hAnsi="Arial" w:cs="Arial"/>
          <w:color w:val="000000" w:themeColor="text1" w:themeTint="FF" w:themeShade="FF"/>
          <w:lang w:val="en-US"/>
        </w:rPr>
      </w:pPr>
    </w:p>
    <w:p w:rsidR="3F5C395C" w:rsidP="3F5C395C" w:rsidRDefault="3F5C395C" w14:paraId="7E05F419" w14:textId="562AA41E">
      <w:pPr>
        <w:pStyle w:val="paragraph"/>
        <w:spacing w:before="0" w:beforeAutospacing="off" w:after="0" w:afterAutospacing="off"/>
        <w:rPr>
          <w:rStyle w:val="normaltextrun"/>
          <w:rFonts w:ascii="Arial" w:hAnsi="Arial" w:cs="Arial"/>
          <w:color w:val="E4694B"/>
          <w:lang w:val="en-US"/>
        </w:rPr>
      </w:pPr>
    </w:p>
    <w:p w:rsidR="3F5C395C" w:rsidP="3F5C395C" w:rsidRDefault="3F5C395C" w14:paraId="0B946B0F" w14:textId="1F03B9A0">
      <w:pPr>
        <w:pStyle w:val="paragraph"/>
        <w:spacing w:before="0" w:beforeAutospacing="off" w:after="0" w:afterAutospacing="off"/>
        <w:rPr>
          <w:rStyle w:val="normaltextrun"/>
          <w:rFonts w:ascii="Arial" w:hAnsi="Arial" w:cs="Arial"/>
          <w:color w:val="E4694B"/>
          <w:lang w:val="en-US"/>
        </w:rPr>
      </w:pPr>
    </w:p>
    <w:p w:rsidR="22A7E8E7" w:rsidP="3F5C395C" w:rsidRDefault="22A7E8E7" w14:paraId="3CB6EEC2" w14:textId="2E7A493F">
      <w:pPr>
        <w:pStyle w:val="paragraph"/>
        <w:spacing w:before="0" w:beforeAutospacing="off" w:after="0" w:afterAutospacing="off"/>
        <w:rPr>
          <w:rStyle w:val="normaltextrun"/>
          <w:rFonts w:ascii="Arial" w:hAnsi="Arial" w:cs="Arial"/>
          <w:color w:val="000000" w:themeColor="text1" w:themeTint="FF" w:themeShade="FF"/>
          <w:lang w:val="en-US"/>
        </w:rPr>
      </w:pPr>
      <w:r w:rsidRPr="3F5C395C" w:rsidR="22A7E8E7">
        <w:rPr>
          <w:rStyle w:val="normaltextrun"/>
          <w:rFonts w:ascii="Arial" w:hAnsi="Arial" w:cs="Arial"/>
          <w:color w:val="E4694B"/>
          <w:lang w:val="en-US"/>
        </w:rPr>
        <w:t xml:space="preserve">Activity 2 </w:t>
      </w:r>
    </w:p>
    <w:p w:rsidR="68692FEE" w:rsidP="3F5C395C" w:rsidRDefault="68692FEE" w14:paraId="7A68BF21" w14:textId="43BD46C4">
      <w:pPr>
        <w:pStyle w:val="Normal"/>
        <w:spacing w:before="0" w:beforeAutospacing="off" w:after="0" w:afterAutospacing="off"/>
        <w:ind/>
        <w:rPr>
          <w:rStyle w:val="normaltextrun"/>
          <w:rFonts w:ascii="Arial" w:hAnsi="Arial" w:cs="Arial"/>
          <w:color w:val="E4694B"/>
          <w:lang w:val="en-US"/>
        </w:rPr>
      </w:pPr>
      <w:r>
        <w:br/>
      </w:r>
      <w:r w:rsidRPr="3F5C395C" w:rsidR="20B53112">
        <w:rPr>
          <w:rFonts w:ascii="Arial" w:hAnsi="Arial" w:eastAsia="Arial" w:cs="Arial"/>
        </w:rPr>
        <w:t>For this drawing exercise, you are going to ignore the whole picture and focus on the tension in the details.</w:t>
      </w:r>
      <w:r>
        <w:br/>
      </w:r>
      <w:r w:rsidRPr="3F5C395C" w:rsidR="20B53112">
        <w:rPr>
          <w:rFonts w:ascii="Arial" w:hAnsi="Arial" w:eastAsia="Arial" w:cs="Arial"/>
        </w:rPr>
        <w:t>Use your thumb and forefinger on each hand to create a square viewfinder or camera frame.</w:t>
      </w:r>
      <w:r>
        <w:br/>
      </w:r>
      <w:r w:rsidRPr="3F5C395C" w:rsidR="20B53112">
        <w:rPr>
          <w:rFonts w:ascii="Arial" w:hAnsi="Arial" w:eastAsia="Arial" w:cs="Arial"/>
        </w:rPr>
        <w:t>Hold it up to your eye and zoom in on one specific point where a carved foot meets the flat stone surface.</w:t>
      </w:r>
      <w:r>
        <w:br/>
      </w:r>
      <w:r w:rsidRPr="3F5C395C" w:rsidR="20B53112">
        <w:rPr>
          <w:rFonts w:ascii="Arial" w:hAnsi="Arial" w:eastAsia="Arial" w:cs="Arial"/>
        </w:rPr>
        <w:t>Draw only what is inside your frame. Do not draw the whole foot, just that intersection. Focus heavily on your shading (chiaroscuro). Where is the shadow falling? Use your pencil to show the contrast between the perfectly smooth, polished floor and the rough, organic texture of the toes.</w:t>
      </w:r>
      <w:r>
        <w:br/>
      </w:r>
      <w:r w:rsidRPr="3F5C395C" w:rsidR="20B53112">
        <w:rPr>
          <w:rFonts w:ascii="Arial" w:hAnsi="Arial" w:eastAsia="Arial" w:cs="Arial"/>
        </w:rPr>
        <w:t>Ask yourself as you draw: Does the foot look like it is sinking into mud, o</w:t>
      </w:r>
      <w:r w:rsidRPr="3F5C395C" w:rsidR="20B53112">
        <w:rPr>
          <w:rFonts w:ascii="Arial" w:hAnsi="Arial" w:eastAsia="Arial" w:cs="Arial"/>
        </w:rPr>
        <w:t xml:space="preserve">r </w:t>
      </w:r>
      <w:r w:rsidRPr="3F5C395C" w:rsidR="20B53112">
        <w:rPr>
          <w:rFonts w:ascii="Arial" w:hAnsi="Arial" w:eastAsia="Arial" w:cs="Arial"/>
        </w:rPr>
        <w:t>emergi</w:t>
      </w:r>
      <w:r w:rsidRPr="3F5C395C" w:rsidR="20B53112">
        <w:rPr>
          <w:rFonts w:ascii="Arial" w:hAnsi="Arial" w:eastAsia="Arial" w:cs="Arial"/>
        </w:rPr>
        <w:t>ng</w:t>
      </w:r>
      <w:r w:rsidRPr="3F5C395C" w:rsidR="20B53112">
        <w:rPr>
          <w:rFonts w:ascii="Arial" w:hAnsi="Arial" w:eastAsia="Arial" w:cs="Arial"/>
        </w:rPr>
        <w:t xml:space="preserve"> out of water? Try to capture that movement in your lines</w:t>
      </w:r>
    </w:p>
    <w:p w:rsidR="68692FEE" w:rsidP="6AD0C379" w:rsidRDefault="68692FEE" w14:paraId="6EE4B7CE" w14:textId="6FCAF12D">
      <w:pPr>
        <w:pStyle w:val="Normal"/>
        <w:spacing w:before="0" w:beforeAutospacing="off" w:after="0" w:afterAutospacing="off"/>
        <w:ind/>
      </w:pPr>
    </w:p>
    <w:p w:rsidR="205A0203" w:rsidP="52428E66" w:rsidRDefault="205A0203" w14:paraId="7D61BCB8" w14:textId="29FEE070">
      <w:pPr>
        <w:pStyle w:val="paragraph"/>
        <w:spacing w:before="0" w:beforeAutospacing="off" w:after="0" w:afterAutospacing="off"/>
        <w:rPr>
          <w:rStyle w:val="normaltextrun"/>
          <w:rFonts w:ascii="Arial" w:hAnsi="Arial" w:eastAsia="Arial" w:cs="Arial"/>
          <w:color w:val="000000" w:themeColor="text1" w:themeTint="FF" w:themeShade="FF"/>
          <w:lang w:val="en-US"/>
        </w:rPr>
      </w:pPr>
    </w:p>
    <w:p w:rsidR="0021351E" w:rsidP="52428E66" w:rsidRDefault="0021351E" w14:paraId="4CFF78ED" w14:textId="7AC6E0BA">
      <w:pPr>
        <w:pStyle w:val="paragraph"/>
        <w:spacing w:before="0" w:beforeAutospacing="off" w:after="0" w:afterAutospacing="off"/>
        <w:textAlignment w:val="baseline"/>
      </w:pPr>
      <w:r w:rsidR="7F1EAE55">
        <w:drawing>
          <wp:inline wp14:editId="05836D71" wp14:anchorId="4E12E654">
            <wp:extent cx="4329051" cy="4305900"/>
            <wp:effectExtent l="0" t="0" r="0" b="0"/>
            <wp:docPr id="3123931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2393131" name="Picture 312393131"/>
                    <pic:cNvPicPr/>
                  </pic:nvPicPr>
                  <pic:blipFill>
                    <a:blip xmlns:r="http://schemas.openxmlformats.org/officeDocument/2006/relationships" r:embed="rId358655668">
                      <a:extLst>
                        <a:ext uri="{28A0092B-C50C-407E-A947-70E740481C1C}">
                          <a14:useLocalDpi xmlns:a14="http://schemas.microsoft.com/office/drawing/2010/main"/>
                        </a:ext>
                      </a:extLst>
                    </a:blip>
                    <a:stretch>
                      <a:fillRect/>
                    </a:stretch>
                  </pic:blipFill>
                  <pic:spPr>
                    <a:xfrm rot="0">
                      <a:off x="0" y="0"/>
                      <a:ext cx="4329051" cy="4305900"/>
                    </a:xfrm>
                    <a:prstGeom prst="rect">
                      <a:avLst/>
                    </a:prstGeom>
                  </pic:spPr>
                </pic:pic>
              </a:graphicData>
            </a:graphic>
          </wp:inline>
        </w:drawing>
      </w:r>
    </w:p>
    <w:p w:rsidR="0C7D7353" w:rsidP="58A08AE4" w:rsidRDefault="0C7D7353" w14:paraId="18FD7D7C" w14:textId="38E6E7C4">
      <w:pPr>
        <w:pStyle w:val="Normal"/>
        <w:spacing w:before="0" w:beforeAutospacing="off" w:after="0" w:afterAutospacing="off"/>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8A08AE4" w:rsidR="7F1EAE55">
        <w:rPr>
          <w:rStyle w:val="normaltextrun"/>
          <w:rFonts w:ascii="Arial" w:hAnsi="Arial" w:eastAsia="Arial" w:cs="Arial"/>
          <w:b w:val="0"/>
          <w:bCs w:val="0"/>
          <w:i w:val="1"/>
          <w:iCs w:val="1"/>
          <w:caps w:val="0"/>
          <w:smallCaps w:val="0"/>
          <w:noProof w:val="0"/>
          <w:color w:val="000000" w:themeColor="text1" w:themeTint="FF" w:themeShade="FF"/>
          <w:sz w:val="20"/>
          <w:szCs w:val="20"/>
          <w:lang w:val="en-US"/>
        </w:rPr>
        <w:t>Red Road</w:t>
      </w:r>
      <w:r w:rsidRPr="58A08AE4" w:rsidR="2A7B436A">
        <w:rPr>
          <w:rStyle w:val="normaltextrun"/>
          <w:rFonts w:ascii="Arial" w:hAnsi="Arial" w:eastAsia="Arial" w:cs="Arial"/>
          <w:b w:val="0"/>
          <w:bCs w:val="0"/>
          <w:i w:val="1"/>
          <w:iCs w:val="1"/>
          <w:caps w:val="0"/>
          <w:smallCaps w:val="0"/>
          <w:noProof w:val="0"/>
          <w:color w:val="000000" w:themeColor="text1" w:themeTint="FF" w:themeShade="FF"/>
          <w:sz w:val="20"/>
          <w:szCs w:val="20"/>
          <w:lang w:val="en-US"/>
        </w:rPr>
        <w:t>,</w:t>
      </w:r>
      <w:r w:rsidRPr="58A08AE4" w:rsidR="7F1EAE55">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 2021</w:t>
      </w:r>
    </w:p>
    <w:p w:rsidR="0C7D7353" w:rsidP="52428E66" w:rsidRDefault="0C7D7353" w14:paraId="5B22086F" w14:textId="255CB164">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2428E66" w:rsidR="7F1EAE55">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Image courtesy the artist and Frith Street Gallery, London</w:t>
      </w: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3">
    <w:nsid w:val="77a38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2a441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6d09a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19CE81A"/>
    <w:rsid w:val="01C5BC86"/>
    <w:rsid w:val="02A901B6"/>
    <w:rsid w:val="0467E229"/>
    <w:rsid w:val="053D6250"/>
    <w:rsid w:val="0568B79E"/>
    <w:rsid w:val="058488A4"/>
    <w:rsid w:val="05B70FC6"/>
    <w:rsid w:val="061BB80F"/>
    <w:rsid w:val="078F1B20"/>
    <w:rsid w:val="0852211B"/>
    <w:rsid w:val="08826BAE"/>
    <w:rsid w:val="08942F52"/>
    <w:rsid w:val="089FD761"/>
    <w:rsid w:val="095B3B55"/>
    <w:rsid w:val="0974E227"/>
    <w:rsid w:val="099904A6"/>
    <w:rsid w:val="0A3D7153"/>
    <w:rsid w:val="0A8B2DE7"/>
    <w:rsid w:val="0AB40FC1"/>
    <w:rsid w:val="0B21F95D"/>
    <w:rsid w:val="0B39C58A"/>
    <w:rsid w:val="0C4F89BE"/>
    <w:rsid w:val="0C7D7353"/>
    <w:rsid w:val="0C89C71B"/>
    <w:rsid w:val="0D73B993"/>
    <w:rsid w:val="0DEF47C6"/>
    <w:rsid w:val="0E122778"/>
    <w:rsid w:val="0E38A30E"/>
    <w:rsid w:val="0F0B9D8A"/>
    <w:rsid w:val="0FE427A0"/>
    <w:rsid w:val="1020D0C7"/>
    <w:rsid w:val="10883577"/>
    <w:rsid w:val="10A4756A"/>
    <w:rsid w:val="11705E7E"/>
    <w:rsid w:val="1291763E"/>
    <w:rsid w:val="1334297D"/>
    <w:rsid w:val="134EFD0E"/>
    <w:rsid w:val="137A4D42"/>
    <w:rsid w:val="13DD0A0C"/>
    <w:rsid w:val="142FC13B"/>
    <w:rsid w:val="1445D669"/>
    <w:rsid w:val="1459C353"/>
    <w:rsid w:val="14677D44"/>
    <w:rsid w:val="146C9DAC"/>
    <w:rsid w:val="14D04446"/>
    <w:rsid w:val="1512C3FC"/>
    <w:rsid w:val="1521A11E"/>
    <w:rsid w:val="154D57B1"/>
    <w:rsid w:val="1579456D"/>
    <w:rsid w:val="15F1D645"/>
    <w:rsid w:val="16AC837A"/>
    <w:rsid w:val="1721D36A"/>
    <w:rsid w:val="17B795A2"/>
    <w:rsid w:val="17C613E0"/>
    <w:rsid w:val="181B7164"/>
    <w:rsid w:val="184879B3"/>
    <w:rsid w:val="188EA140"/>
    <w:rsid w:val="18E5AE4A"/>
    <w:rsid w:val="194777BE"/>
    <w:rsid w:val="1957CC1B"/>
    <w:rsid w:val="1966286D"/>
    <w:rsid w:val="1966F71F"/>
    <w:rsid w:val="1997CDD1"/>
    <w:rsid w:val="1A8596D2"/>
    <w:rsid w:val="1ACCBA21"/>
    <w:rsid w:val="1AF85B52"/>
    <w:rsid w:val="1BF1D619"/>
    <w:rsid w:val="1C069107"/>
    <w:rsid w:val="1CA36C4D"/>
    <w:rsid w:val="1F43118E"/>
    <w:rsid w:val="1FEBCB62"/>
    <w:rsid w:val="203F43AA"/>
    <w:rsid w:val="205A0203"/>
    <w:rsid w:val="206DFC2A"/>
    <w:rsid w:val="207DF267"/>
    <w:rsid w:val="20B53112"/>
    <w:rsid w:val="20CCD28C"/>
    <w:rsid w:val="2165023E"/>
    <w:rsid w:val="218135E1"/>
    <w:rsid w:val="21BFB264"/>
    <w:rsid w:val="220FA463"/>
    <w:rsid w:val="222749D5"/>
    <w:rsid w:val="22A7E8E7"/>
    <w:rsid w:val="22E10293"/>
    <w:rsid w:val="2430D063"/>
    <w:rsid w:val="25C8C22A"/>
    <w:rsid w:val="2622517D"/>
    <w:rsid w:val="271D3750"/>
    <w:rsid w:val="272CD726"/>
    <w:rsid w:val="27616C3A"/>
    <w:rsid w:val="28145887"/>
    <w:rsid w:val="29028951"/>
    <w:rsid w:val="29792BEA"/>
    <w:rsid w:val="2A7B436A"/>
    <w:rsid w:val="2B3CFA02"/>
    <w:rsid w:val="2BC3A403"/>
    <w:rsid w:val="2C77B0E8"/>
    <w:rsid w:val="2D16D95C"/>
    <w:rsid w:val="2DB81E00"/>
    <w:rsid w:val="2EE695A2"/>
    <w:rsid w:val="2F0C19C8"/>
    <w:rsid w:val="2FBE8D5E"/>
    <w:rsid w:val="30959C1A"/>
    <w:rsid w:val="30C125C6"/>
    <w:rsid w:val="317F66C2"/>
    <w:rsid w:val="325003A8"/>
    <w:rsid w:val="329AEC22"/>
    <w:rsid w:val="34BB5C5E"/>
    <w:rsid w:val="3515DDF5"/>
    <w:rsid w:val="35851062"/>
    <w:rsid w:val="3675FFDF"/>
    <w:rsid w:val="36E4AC9B"/>
    <w:rsid w:val="37C46A0F"/>
    <w:rsid w:val="37CDF6C6"/>
    <w:rsid w:val="37DB89E0"/>
    <w:rsid w:val="397B934F"/>
    <w:rsid w:val="39D852C3"/>
    <w:rsid w:val="39DAA8FD"/>
    <w:rsid w:val="3A0845AF"/>
    <w:rsid w:val="3A78486F"/>
    <w:rsid w:val="3AD83BD7"/>
    <w:rsid w:val="3B42E8B5"/>
    <w:rsid w:val="3BA119F4"/>
    <w:rsid w:val="3C69F036"/>
    <w:rsid w:val="3C6CDCE4"/>
    <w:rsid w:val="3DC703B3"/>
    <w:rsid w:val="3E163402"/>
    <w:rsid w:val="3F5C395C"/>
    <w:rsid w:val="40A7565F"/>
    <w:rsid w:val="40AFF158"/>
    <w:rsid w:val="419F6633"/>
    <w:rsid w:val="4219BA4A"/>
    <w:rsid w:val="426FC63A"/>
    <w:rsid w:val="4286E4B1"/>
    <w:rsid w:val="4363D34A"/>
    <w:rsid w:val="4470200B"/>
    <w:rsid w:val="46B34136"/>
    <w:rsid w:val="46DE25E3"/>
    <w:rsid w:val="47B6B032"/>
    <w:rsid w:val="49B6CEE7"/>
    <w:rsid w:val="4A91DDEE"/>
    <w:rsid w:val="4AF4677E"/>
    <w:rsid w:val="4AF5F8DC"/>
    <w:rsid w:val="4BAFCF1B"/>
    <w:rsid w:val="4BF3DAEB"/>
    <w:rsid w:val="4C4C848F"/>
    <w:rsid w:val="4D0E2E13"/>
    <w:rsid w:val="4D1080A6"/>
    <w:rsid w:val="4DA6B71F"/>
    <w:rsid w:val="4F52D4E9"/>
    <w:rsid w:val="501AB5D7"/>
    <w:rsid w:val="50475B7A"/>
    <w:rsid w:val="5086E70B"/>
    <w:rsid w:val="515AA674"/>
    <w:rsid w:val="5187FD41"/>
    <w:rsid w:val="52428E66"/>
    <w:rsid w:val="5274DB3F"/>
    <w:rsid w:val="52980647"/>
    <w:rsid w:val="5454C443"/>
    <w:rsid w:val="55835ED5"/>
    <w:rsid w:val="55944837"/>
    <w:rsid w:val="567C37E8"/>
    <w:rsid w:val="57831F52"/>
    <w:rsid w:val="57AEA539"/>
    <w:rsid w:val="57F098AC"/>
    <w:rsid w:val="58261B49"/>
    <w:rsid w:val="585C6C45"/>
    <w:rsid w:val="58893065"/>
    <w:rsid w:val="58A08AE4"/>
    <w:rsid w:val="5A52D5D1"/>
    <w:rsid w:val="5A92A900"/>
    <w:rsid w:val="5BC49A9B"/>
    <w:rsid w:val="5D74D2A2"/>
    <w:rsid w:val="5DAF2758"/>
    <w:rsid w:val="5DCEB8BA"/>
    <w:rsid w:val="5E0F52F2"/>
    <w:rsid w:val="5EE3E26C"/>
    <w:rsid w:val="5F675D4E"/>
    <w:rsid w:val="5F9437FE"/>
    <w:rsid w:val="600BA291"/>
    <w:rsid w:val="60119840"/>
    <w:rsid w:val="6029A0D8"/>
    <w:rsid w:val="60A95636"/>
    <w:rsid w:val="60CE5AD7"/>
    <w:rsid w:val="61444ABE"/>
    <w:rsid w:val="615019F9"/>
    <w:rsid w:val="618B0427"/>
    <w:rsid w:val="62876573"/>
    <w:rsid w:val="63077E62"/>
    <w:rsid w:val="63837B0C"/>
    <w:rsid w:val="63D8AD08"/>
    <w:rsid w:val="64C6C709"/>
    <w:rsid w:val="65BEE9F3"/>
    <w:rsid w:val="66F7D7C3"/>
    <w:rsid w:val="671D5E56"/>
    <w:rsid w:val="674657F5"/>
    <w:rsid w:val="6760B6F9"/>
    <w:rsid w:val="67674C7B"/>
    <w:rsid w:val="68625786"/>
    <w:rsid w:val="68692FEE"/>
    <w:rsid w:val="68D4CC6E"/>
    <w:rsid w:val="68ECE75C"/>
    <w:rsid w:val="6A53D1D8"/>
    <w:rsid w:val="6A6B41E2"/>
    <w:rsid w:val="6AA7D605"/>
    <w:rsid w:val="6AB3C748"/>
    <w:rsid w:val="6ABF3160"/>
    <w:rsid w:val="6AD0C379"/>
    <w:rsid w:val="6B09229C"/>
    <w:rsid w:val="6B58B445"/>
    <w:rsid w:val="6B9024E8"/>
    <w:rsid w:val="6B9279AB"/>
    <w:rsid w:val="6C1425DF"/>
    <w:rsid w:val="6C157BFF"/>
    <w:rsid w:val="6C6EFA23"/>
    <w:rsid w:val="6CE93FA6"/>
    <w:rsid w:val="6D1C0DF0"/>
    <w:rsid w:val="6DC1BBF4"/>
    <w:rsid w:val="6E1C8B34"/>
    <w:rsid w:val="6E1EC83A"/>
    <w:rsid w:val="6ED6FE54"/>
    <w:rsid w:val="6FCA1C3D"/>
    <w:rsid w:val="7087BC30"/>
    <w:rsid w:val="708B0F42"/>
    <w:rsid w:val="709D66E0"/>
    <w:rsid w:val="7117FB53"/>
    <w:rsid w:val="71696B88"/>
    <w:rsid w:val="72DA842C"/>
    <w:rsid w:val="72EA4AF0"/>
    <w:rsid w:val="73893758"/>
    <w:rsid w:val="73A6CC87"/>
    <w:rsid w:val="73DC2344"/>
    <w:rsid w:val="73F5ADB6"/>
    <w:rsid w:val="743C9979"/>
    <w:rsid w:val="745952CF"/>
    <w:rsid w:val="757E7B88"/>
    <w:rsid w:val="76A5F718"/>
    <w:rsid w:val="76C17B9C"/>
    <w:rsid w:val="76D0DBA1"/>
    <w:rsid w:val="76E3B789"/>
    <w:rsid w:val="77683E4F"/>
    <w:rsid w:val="7856CAFD"/>
    <w:rsid w:val="78AB6C5B"/>
    <w:rsid w:val="78DBB3E1"/>
    <w:rsid w:val="79AC867A"/>
    <w:rsid w:val="79ECAD5C"/>
    <w:rsid w:val="7A07F9D4"/>
    <w:rsid w:val="7AAF131E"/>
    <w:rsid w:val="7AB19095"/>
    <w:rsid w:val="7AC0AD72"/>
    <w:rsid w:val="7BC25E45"/>
    <w:rsid w:val="7BED8316"/>
    <w:rsid w:val="7CC0810B"/>
    <w:rsid w:val="7CE8E26A"/>
    <w:rsid w:val="7D6FDD93"/>
    <w:rsid w:val="7E1DA242"/>
    <w:rsid w:val="7EFF4FE6"/>
    <w:rsid w:val="7F1EAE55"/>
    <w:rsid w:val="7FB513A9"/>
    <w:rsid w:val="7FDE1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205A0203"/>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3f6eb4f62d0a4f66" /><Relationship Type="http://schemas.openxmlformats.org/officeDocument/2006/relationships/image" Target="/media/image2.jpg" Id="rId393602723" /><Relationship Type="http://schemas.openxmlformats.org/officeDocument/2006/relationships/image" Target="/media/image5.png" Id="rId271803343" /><Relationship Type="http://schemas.openxmlformats.org/officeDocument/2006/relationships/image" Target="/media/image6.png" Id="rId358655668"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69D32C3C-2323-4AFC-B7EA-9291FEBC93FC}"/>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27</revision>
  <lastPrinted>2024-01-15T02:11:00.0000000Z</lastPrinted>
  <dcterms:created xsi:type="dcterms:W3CDTF">2024-01-15T22:40:00.0000000Z</dcterms:created>
  <dcterms:modified xsi:type="dcterms:W3CDTF">2026-02-19T04:09:37.2178154Z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